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26CF" w14:textId="7CA7720D" w:rsidR="0020792F" w:rsidRPr="0020792F" w:rsidRDefault="0020792F" w:rsidP="0053722E">
      <w:pPr>
        <w:keepNext/>
        <w:widowControl w:val="0"/>
        <w:suppressAutoHyphens/>
        <w:spacing w:before="240" w:after="480" w:line="480" w:lineRule="auto"/>
        <w:jc w:val="center"/>
        <w:rPr>
          <w:rFonts w:eastAsia="Microsoft YaHei" w:cs="Mangal"/>
          <w:b/>
          <w:color w:val="292574"/>
          <w:szCs w:val="28"/>
          <w:lang w:val="en-GB" w:eastAsia="zh-CN" w:bidi="hi-IN"/>
        </w:rPr>
      </w:pPr>
      <w:r w:rsidRPr="0020792F">
        <w:rPr>
          <w:rFonts w:eastAsia="Microsoft YaHei" w:cs="Mangal"/>
          <w:b/>
          <w:color w:val="292574"/>
          <w:szCs w:val="28"/>
          <w:lang w:val="en-GB" w:eastAsia="zh-CN" w:bidi="hi-IN"/>
        </w:rPr>
        <w:t>Application for a</w:t>
      </w:r>
      <w:r w:rsidRPr="0020792F">
        <w:rPr>
          <w:rFonts w:eastAsia="Microsoft YaHei" w:cs="Mangal"/>
          <w:b/>
          <w:color w:val="292574"/>
          <w:szCs w:val="28"/>
          <w:lang w:val="en-GB" w:eastAsia="zh-CN" w:bidi="hi-IN"/>
        </w:rPr>
        <w:br/>
        <w:t>European Technical Assessment (ETA)</w:t>
      </w:r>
      <w:r w:rsidRPr="0020792F">
        <w:rPr>
          <w:rFonts w:eastAsia="Microsoft YaHei" w:cs="Mangal"/>
          <w:b/>
          <w:color w:val="292574"/>
          <w:szCs w:val="28"/>
          <w:lang w:val="en-GB" w:eastAsia="zh-CN" w:bidi="hi-IN"/>
        </w:rPr>
        <w:br/>
        <w:t xml:space="preserve">referred to in Article </w:t>
      </w:r>
      <w:r w:rsidR="00856920">
        <w:rPr>
          <w:rFonts w:eastAsia="Microsoft YaHei" w:cs="Mangal"/>
          <w:b/>
          <w:color w:val="292574"/>
          <w:szCs w:val="28"/>
          <w:lang w:val="en-GB" w:eastAsia="zh-CN" w:bidi="hi-IN"/>
        </w:rPr>
        <w:t>37</w:t>
      </w:r>
      <w:r w:rsidR="00856920" w:rsidRPr="0020792F">
        <w:rPr>
          <w:rFonts w:eastAsia="Microsoft YaHei" w:cs="Mangal"/>
          <w:b/>
          <w:color w:val="292574"/>
          <w:szCs w:val="28"/>
          <w:lang w:val="en-GB" w:eastAsia="zh-CN" w:bidi="hi-IN"/>
        </w:rPr>
        <w:t xml:space="preserve"> </w:t>
      </w:r>
      <w:r w:rsidRPr="0020792F">
        <w:rPr>
          <w:rFonts w:eastAsia="Microsoft YaHei" w:cs="Mangal"/>
          <w:b/>
          <w:color w:val="292574"/>
          <w:szCs w:val="28"/>
          <w:lang w:val="en-GB" w:eastAsia="zh-CN" w:bidi="hi-IN"/>
        </w:rPr>
        <w:t xml:space="preserve">of the Regulation (EU) No. </w:t>
      </w:r>
      <w:r w:rsidR="00856920">
        <w:rPr>
          <w:rFonts w:eastAsia="Microsoft YaHei" w:cs="Mangal"/>
          <w:b/>
          <w:color w:val="292574"/>
          <w:szCs w:val="28"/>
          <w:lang w:val="en-GB" w:eastAsia="zh-CN" w:bidi="hi-IN"/>
        </w:rPr>
        <w:t>2024</w:t>
      </w:r>
      <w:r w:rsidRPr="0020792F">
        <w:rPr>
          <w:rFonts w:eastAsia="Microsoft YaHei" w:cs="Mangal"/>
          <w:b/>
          <w:color w:val="292574"/>
          <w:szCs w:val="28"/>
          <w:lang w:val="en-GB" w:eastAsia="zh-CN" w:bidi="hi-IN"/>
        </w:rPr>
        <w:t>/</w:t>
      </w:r>
      <w:r w:rsidR="00856920">
        <w:rPr>
          <w:rFonts w:eastAsia="Microsoft YaHei" w:cs="Mangal"/>
          <w:b/>
          <w:color w:val="292574"/>
          <w:szCs w:val="28"/>
          <w:lang w:val="en-GB" w:eastAsia="zh-CN" w:bidi="hi-IN"/>
        </w:rPr>
        <w:t>3110</w:t>
      </w:r>
      <w:r w:rsidRPr="0020792F">
        <w:rPr>
          <w:rFonts w:eastAsia="Microsoft YaHei" w:cs="Mangal"/>
          <w:b/>
          <w:color w:val="292574"/>
          <w:szCs w:val="28"/>
          <w:vertAlign w:val="superscript"/>
          <w:lang w:val="en-GB" w:eastAsia="zh-CN" w:bidi="hi-IN"/>
        </w:rPr>
        <w:footnoteReference w:id="1"/>
      </w:r>
    </w:p>
    <w:p w14:paraId="0BD6A972" w14:textId="0B872118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t>The application is made to: (name and address of the Technical Assessment Body (TAB) to whom this application is made)</w:t>
      </w:r>
    </w:p>
    <w:p w14:paraId="488A6E2F" w14:textId="77777777" w:rsidR="0020792F" w:rsidRPr="0020792F" w:rsidRDefault="0020792F" w:rsidP="0053722E">
      <w:pPr>
        <w:pStyle w:val="Corpsdetexte"/>
        <w:suppressAutoHyphens/>
        <w:jc w:val="center"/>
        <w:rPr>
          <w:b/>
          <w:bCs/>
          <w:color w:val="292574"/>
          <w:szCs w:val="22"/>
        </w:rPr>
      </w:pPr>
      <w:r w:rsidRPr="0020792F">
        <w:rPr>
          <w:b/>
          <w:bCs/>
          <w:color w:val="292574"/>
          <w:szCs w:val="22"/>
        </w:rPr>
        <w:t>Cerema ITM</w:t>
      </w:r>
    </w:p>
    <w:p w14:paraId="01B1DC91" w14:textId="77777777" w:rsidR="0020792F" w:rsidRPr="0020792F" w:rsidRDefault="0020792F" w:rsidP="00A6290A">
      <w:pPr>
        <w:pStyle w:val="Corpsdetexte"/>
        <w:suppressAutoHyphens/>
        <w:spacing w:before="120"/>
        <w:jc w:val="center"/>
        <w:rPr>
          <w:b/>
          <w:bCs/>
          <w:color w:val="292574"/>
          <w:szCs w:val="22"/>
        </w:rPr>
      </w:pPr>
      <w:r w:rsidRPr="0020792F">
        <w:rPr>
          <w:b/>
          <w:bCs/>
          <w:color w:val="292574"/>
          <w:szCs w:val="22"/>
        </w:rPr>
        <w:t>110, rue de Paris</w:t>
      </w:r>
    </w:p>
    <w:p w14:paraId="1F6751D6" w14:textId="77777777" w:rsidR="0020792F" w:rsidRPr="0020792F" w:rsidRDefault="0020792F" w:rsidP="00A6290A">
      <w:pPr>
        <w:pStyle w:val="Corpsdetexte"/>
        <w:suppressAutoHyphens/>
        <w:spacing w:before="120"/>
        <w:jc w:val="center"/>
        <w:rPr>
          <w:b/>
          <w:bCs/>
          <w:color w:val="292574"/>
          <w:szCs w:val="22"/>
        </w:rPr>
      </w:pPr>
      <w:r w:rsidRPr="0020792F">
        <w:rPr>
          <w:b/>
          <w:bCs/>
          <w:color w:val="292574"/>
          <w:szCs w:val="22"/>
        </w:rPr>
        <w:t>77171 SOURDUN</w:t>
      </w:r>
    </w:p>
    <w:p w14:paraId="59BB4A32" w14:textId="77777777" w:rsidR="0020792F" w:rsidRPr="0020792F" w:rsidRDefault="0020792F" w:rsidP="00A6290A">
      <w:pPr>
        <w:pStyle w:val="Corpsdetexte"/>
        <w:suppressAutoHyphens/>
        <w:spacing w:before="120"/>
        <w:jc w:val="center"/>
        <w:rPr>
          <w:b/>
          <w:bCs/>
          <w:color w:val="292574"/>
          <w:szCs w:val="22"/>
        </w:rPr>
      </w:pPr>
      <w:r w:rsidRPr="0020792F">
        <w:rPr>
          <w:b/>
          <w:bCs/>
          <w:color w:val="292574"/>
          <w:szCs w:val="22"/>
        </w:rPr>
        <w:t>France</w:t>
      </w:r>
    </w:p>
    <w:p w14:paraId="452F3083" w14:textId="66A57B30" w:rsidR="0020792F" w:rsidRPr="0020792F" w:rsidRDefault="0020792F" w:rsidP="00A6290A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outlineLvl w:val="0"/>
        <w:rPr>
          <w:rFonts w:eastAsia="Times New Roman" w:cs="Mangal"/>
          <w:b/>
          <w:noProof/>
          <w:color w:val="292574"/>
          <w:szCs w:val="29"/>
          <w:lang w:val="en-GB" w:eastAsia="en-GB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t>Applicant: (name and address of the manufacturer or his authorised representative established in the EU</w:t>
      </w:r>
      <w:r w:rsidRPr="0020792F">
        <w:rPr>
          <w:rFonts w:eastAsia="Times New Roman" w:cs="Mangal"/>
          <w:b/>
          <w:color w:val="292574"/>
          <w:szCs w:val="29"/>
          <w:vertAlign w:val="superscript"/>
          <w:lang w:val="en-GB" w:eastAsia="zh-CN" w:bidi="hi-IN"/>
        </w:rPr>
        <w:footnoteReference w:id="2"/>
      </w: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t>; in the latter case, the application has to be accompanied by the authorisation given by the manufacturer.)</w:t>
      </w:r>
    </w:p>
    <w:p w14:paraId="3E64F0F9" w14:textId="77777777" w:rsidR="0020792F" w:rsidRPr="0020792F" w:rsidRDefault="0020792F" w:rsidP="0053722E">
      <w:pPr>
        <w:widowControl w:val="0"/>
        <w:suppressAutoHyphens/>
        <w:spacing w:before="0" w:after="0"/>
        <w:ind w:left="709"/>
        <w:jc w:val="left"/>
        <w:rPr>
          <w:rFonts w:ascii="Liberation Sans" w:eastAsia="SimSun" w:hAnsi="Liberation Sans" w:cs="Mangal"/>
          <w:color w:val="292574"/>
          <w:sz w:val="24"/>
          <w:szCs w:val="24"/>
          <w:lang w:val="en-GB" w:eastAsia="en-GB"/>
        </w:rPr>
      </w:pPr>
      <w:r w:rsidRPr="0020792F">
        <w:rPr>
          <w:rFonts w:ascii="Liberation Sans" w:eastAsia="SimSun" w:hAnsi="Liberation Sans" w:cs="Mangal"/>
          <w:noProof/>
          <w:color w:val="292574"/>
          <w:sz w:val="24"/>
          <w:szCs w:val="24"/>
          <w:lang w:eastAsia="zh-CN" w:bidi="hi-IN"/>
        </w:rPr>
        <mc:AlternateContent>
          <mc:Choice Requires="wps">
            <w:drawing>
              <wp:inline distT="0" distB="0" distL="0" distR="0" wp14:anchorId="1E021FEC" wp14:editId="5B046CD6">
                <wp:extent cx="5730949" cy="1143000"/>
                <wp:effectExtent l="0" t="0" r="0" b="0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B3663" w14:textId="77777777" w:rsidR="0020792F" w:rsidRDefault="0020792F" w:rsidP="00207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021F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51.2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" filled="f" stroked="f">
                <v:textbox>
                  <w:txbxContent>
                    <w:p w14:paraId="0ACB3663" w14:textId="77777777" w:rsidR="0020792F" w:rsidRDefault="0020792F" w:rsidP="0020792F"/>
                  </w:txbxContent>
                </v:textbox>
                <w10:anchorlock/>
              </v:shape>
            </w:pict>
          </mc:Fallback>
        </mc:AlternateContent>
      </w:r>
    </w:p>
    <w:p w14:paraId="417D6310" w14:textId="7573CA88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t>ETA holder (if different from the applicant)</w:t>
      </w:r>
    </w:p>
    <w:p w14:paraId="024E3827" w14:textId="77777777" w:rsidR="0020792F" w:rsidRPr="0020792F" w:rsidRDefault="0020792F" w:rsidP="0053722E">
      <w:pPr>
        <w:widowControl w:val="0"/>
        <w:suppressAutoHyphens/>
        <w:spacing w:before="0" w:after="0"/>
        <w:ind w:left="709"/>
        <w:jc w:val="left"/>
        <w:rPr>
          <w:rFonts w:ascii="Liberation Sans" w:eastAsia="SimSun" w:hAnsi="Liberation Sans" w:cs="Mangal"/>
          <w:color w:val="292574"/>
          <w:sz w:val="24"/>
          <w:szCs w:val="24"/>
          <w:lang w:val="en-GB" w:eastAsia="zh-CN" w:bidi="hi-IN"/>
        </w:rPr>
      </w:pPr>
      <w:r w:rsidRPr="0020792F">
        <w:rPr>
          <w:rFonts w:ascii="Liberation Sans" w:eastAsia="SimSun" w:hAnsi="Liberation Sans" w:cs="Mangal"/>
          <w:noProof/>
          <w:color w:val="292574"/>
          <w:sz w:val="24"/>
          <w:szCs w:val="24"/>
          <w:lang w:eastAsia="zh-CN" w:bidi="hi-IN"/>
        </w:rPr>
        <mc:AlternateContent>
          <mc:Choice Requires="wps">
            <w:drawing>
              <wp:inline distT="0" distB="0" distL="0" distR="0" wp14:anchorId="62D7682C" wp14:editId="38F0BEC8">
                <wp:extent cx="5720316" cy="1381125"/>
                <wp:effectExtent l="0" t="0" r="0" b="9525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316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22A4A" w14:textId="77777777" w:rsidR="0020792F" w:rsidRDefault="0020792F" w:rsidP="00207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D7682C" id="Text Box 18" o:spid="_x0000_s1027" type="#_x0000_t202" style="width:450.4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" stroked="f">
                <v:textbox>
                  <w:txbxContent>
                    <w:p w14:paraId="30F22A4A" w14:textId="77777777" w:rsidR="0020792F" w:rsidRDefault="0020792F" w:rsidP="0020792F"/>
                  </w:txbxContent>
                </v:textbox>
                <w10:anchorlock/>
              </v:shape>
            </w:pict>
          </mc:Fallback>
        </mc:AlternateContent>
      </w:r>
    </w:p>
    <w:p w14:paraId="134FE0CC" w14:textId="77777777" w:rsidR="0020792F" w:rsidRDefault="0020792F" w:rsidP="0053722E">
      <w:pPr>
        <w:suppressAutoHyphens/>
        <w:spacing w:before="0" w:after="160" w:line="259" w:lineRule="auto"/>
        <w:jc w:val="left"/>
        <w:rPr>
          <w:rFonts w:eastAsia="Times New Roman" w:cs="Mangal"/>
          <w:b/>
          <w:color w:val="292574"/>
          <w:szCs w:val="29"/>
          <w:highlight w:val="lightGray"/>
          <w:lang w:val="en-GB" w:eastAsia="zh-CN" w:bidi="hi-IN"/>
        </w:rPr>
      </w:pPr>
      <w:r>
        <w:rPr>
          <w:rFonts w:eastAsia="Times New Roman" w:cs="Mangal"/>
          <w:b/>
          <w:color w:val="292574"/>
          <w:szCs w:val="29"/>
          <w:highlight w:val="lightGray"/>
          <w:lang w:val="en-GB" w:eastAsia="zh-CN" w:bidi="hi-IN"/>
        </w:rPr>
        <w:br w:type="page"/>
      </w:r>
    </w:p>
    <w:p w14:paraId="46EE7386" w14:textId="762DCB66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lastRenderedPageBreak/>
        <w:t>Type of the construction product</w:t>
      </w:r>
    </w:p>
    <w:p w14:paraId="44D2B1B3" w14:textId="60EFA06E" w:rsidR="0020792F" w:rsidRPr="0020792F" w:rsidRDefault="0020792F" w:rsidP="0053722E">
      <w:pPr>
        <w:suppressAutoHyphens/>
        <w:ind w:left="709"/>
        <w:rPr>
          <w:color w:val="292574"/>
          <w:lang w:val="en-GB"/>
        </w:rPr>
      </w:pPr>
      <w:r w:rsidRPr="0020792F">
        <w:rPr>
          <w:noProof/>
          <w:color w:val="292574"/>
        </w:rPr>
        <mc:AlternateContent>
          <mc:Choice Requires="wps">
            <w:drawing>
              <wp:inline distT="0" distB="0" distL="0" distR="0" wp14:anchorId="19C124D6" wp14:editId="07FEA23C">
                <wp:extent cx="5868670" cy="1200150"/>
                <wp:effectExtent l="0" t="0" r="0" b="0"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A68A5" w14:textId="77777777" w:rsidR="0020792F" w:rsidRDefault="0020792F" w:rsidP="00207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C124D6" id="Zone de texte 29" o:spid="_x0000_s1028" type="#_x0000_t202" style="width:462.1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" filled="f" stroked="f">
                <v:textbox>
                  <w:txbxContent>
                    <w:p w14:paraId="019A68A5" w14:textId="77777777" w:rsidR="0020792F" w:rsidRDefault="0020792F" w:rsidP="0020792F"/>
                  </w:txbxContent>
                </v:textbox>
                <w10:anchorlock/>
              </v:shape>
            </w:pict>
          </mc:Fallback>
        </mc:AlternateContent>
      </w:r>
    </w:p>
    <w:p w14:paraId="61F7E795" w14:textId="55E0FBF8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t>Trade name(s) of the product, as will be given in the European Technical Assessment</w:t>
      </w:r>
    </w:p>
    <w:p w14:paraId="7E7C2ADF" w14:textId="298E32F3" w:rsidR="0020792F" w:rsidRPr="0020792F" w:rsidRDefault="0020792F" w:rsidP="0053722E">
      <w:pPr>
        <w:suppressAutoHyphens/>
        <w:ind w:left="709"/>
        <w:rPr>
          <w:color w:val="292574"/>
          <w:lang w:val="en-GB"/>
        </w:rPr>
      </w:pPr>
      <w:r w:rsidRPr="0020792F">
        <w:rPr>
          <w:noProof/>
          <w:color w:val="292574"/>
        </w:rPr>
        <mc:AlternateContent>
          <mc:Choice Requires="wps">
            <w:drawing>
              <wp:inline distT="0" distB="0" distL="0" distR="0" wp14:anchorId="21AEDC38" wp14:editId="090C6CD7">
                <wp:extent cx="5924550" cy="1000125"/>
                <wp:effectExtent l="0" t="0" r="0" b="9525"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D31D3" w14:textId="77777777" w:rsidR="0020792F" w:rsidRDefault="0020792F" w:rsidP="00207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AEDC38" id="Zone de texte 28" o:spid="_x0000_s1029" type="#_x0000_t202" style="width:466.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" filled="f" stroked="f">
                <v:textbox>
                  <w:txbxContent>
                    <w:p w14:paraId="1BAD31D3" w14:textId="77777777" w:rsidR="0020792F" w:rsidRDefault="0020792F" w:rsidP="0020792F"/>
                  </w:txbxContent>
                </v:textbox>
                <w10:anchorlock/>
              </v:shape>
            </w:pict>
          </mc:Fallback>
        </mc:AlternateContent>
      </w:r>
    </w:p>
    <w:p w14:paraId="7C85B4DA" w14:textId="77777777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t>Description of the construction product</w:t>
      </w:r>
    </w:p>
    <w:p w14:paraId="30781B8A" w14:textId="4C0B095B" w:rsidR="0020792F" w:rsidRPr="0020792F" w:rsidRDefault="0020792F" w:rsidP="0053722E">
      <w:pPr>
        <w:suppressAutoHyphens/>
        <w:ind w:left="709"/>
        <w:rPr>
          <w:color w:val="292574"/>
          <w:lang w:val="en-GB"/>
        </w:rPr>
      </w:pPr>
      <w:r w:rsidRPr="0020792F">
        <w:rPr>
          <w:noProof/>
          <w:color w:val="292574"/>
        </w:rPr>
        <mc:AlternateContent>
          <mc:Choice Requires="wps">
            <w:drawing>
              <wp:inline distT="0" distB="0" distL="0" distR="0" wp14:anchorId="4C4305D8" wp14:editId="2CA776A1">
                <wp:extent cx="5943600" cy="2286000"/>
                <wp:effectExtent l="0" t="0" r="0" b="0"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D21C0" w14:textId="77777777" w:rsidR="0020792F" w:rsidRDefault="0020792F" w:rsidP="00207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4305D8" id="Zone de texte 27" o:spid="_x0000_s1030" type="#_x0000_t202" style="width:468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" filled="f" stroked="f">
                <v:textbox>
                  <w:txbxContent>
                    <w:p w14:paraId="5E5D21C0" w14:textId="77777777" w:rsidR="0020792F" w:rsidRDefault="0020792F" w:rsidP="0020792F"/>
                  </w:txbxContent>
                </v:textbox>
                <w10:anchorlock/>
              </v:shape>
            </w:pict>
          </mc:Fallback>
        </mc:AlternateContent>
      </w:r>
    </w:p>
    <w:p w14:paraId="0AC538DB" w14:textId="77777777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t>Intended use(s) of the product</w:t>
      </w:r>
    </w:p>
    <w:p w14:paraId="4B22D41E" w14:textId="3412E61A" w:rsidR="0020792F" w:rsidRPr="0020792F" w:rsidRDefault="0020792F" w:rsidP="0053722E">
      <w:pPr>
        <w:suppressAutoHyphens/>
        <w:ind w:left="709"/>
        <w:rPr>
          <w:color w:val="292574"/>
          <w:lang w:val="en-GB"/>
        </w:rPr>
      </w:pPr>
      <w:r>
        <w:rPr>
          <w:rFonts w:ascii="Liberation Sans" w:hAnsi="Liberation Sans"/>
          <w:noProof/>
        </w:rPr>
        <mc:AlternateContent>
          <mc:Choice Requires="wps">
            <w:drawing>
              <wp:inline distT="0" distB="0" distL="0" distR="0" wp14:anchorId="0DC5A672" wp14:editId="50BEC071">
                <wp:extent cx="5869172" cy="2200939"/>
                <wp:effectExtent l="0" t="0" r="0" b="8890"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172" cy="2200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053E2" w14:textId="77777777" w:rsidR="0020792F" w:rsidRDefault="0020792F" w:rsidP="00207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5A672" id="Zone de texte 30" o:spid="_x0000_s1031" type="#_x0000_t202" style="width:462.15pt;height:17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" filled="f" stroked="f">
                <v:textbox>
                  <w:txbxContent>
                    <w:p w14:paraId="790053E2" w14:textId="77777777" w:rsidR="0020792F" w:rsidRDefault="0020792F" w:rsidP="0020792F"/>
                  </w:txbxContent>
                </v:textbox>
                <w10:anchorlock/>
              </v:shape>
            </w:pict>
          </mc:Fallback>
        </mc:AlternateContent>
      </w:r>
    </w:p>
    <w:p w14:paraId="5AAA87DB" w14:textId="77777777" w:rsidR="0020792F" w:rsidRDefault="0020792F" w:rsidP="0053722E">
      <w:pPr>
        <w:suppressAutoHyphens/>
        <w:spacing w:before="0" w:after="160" w:line="259" w:lineRule="auto"/>
        <w:jc w:val="left"/>
        <w:rPr>
          <w:rFonts w:eastAsia="Times New Roman" w:cs="Mangal"/>
          <w:b/>
          <w:color w:val="292574"/>
          <w:szCs w:val="29"/>
          <w:lang w:val="en-GB" w:eastAsia="zh-CN" w:bidi="hi-IN"/>
        </w:rPr>
      </w:pPr>
      <w:r>
        <w:rPr>
          <w:rFonts w:eastAsia="Times New Roman" w:cs="Mangal"/>
          <w:b/>
          <w:color w:val="292574"/>
          <w:szCs w:val="29"/>
          <w:lang w:val="en-GB" w:eastAsia="zh-CN" w:bidi="hi-IN"/>
        </w:rPr>
        <w:br w:type="page"/>
      </w:r>
    </w:p>
    <w:p w14:paraId="655F84F3" w14:textId="453D45C6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lastRenderedPageBreak/>
        <w:t>Essential characteristics/performances to be declared for each intended use</w:t>
      </w:r>
    </w:p>
    <w:p w14:paraId="1C7C4CA6" w14:textId="1BB22BC1" w:rsidR="0020792F" w:rsidRPr="0020792F" w:rsidRDefault="0020792F" w:rsidP="00A6290A">
      <w:pPr>
        <w:suppressAutoHyphens/>
        <w:ind w:left="567"/>
        <w:rPr>
          <w:color w:val="292574"/>
          <w:lang w:val="en-GB"/>
        </w:rPr>
      </w:pPr>
      <w:r w:rsidRPr="0020792F">
        <w:rPr>
          <w:noProof/>
          <w:color w:val="292574"/>
        </w:rPr>
        <mc:AlternateContent>
          <mc:Choice Requires="wps">
            <w:drawing>
              <wp:inline distT="0" distB="0" distL="0" distR="0" wp14:anchorId="455FC1CE" wp14:editId="68592FC6">
                <wp:extent cx="5908675" cy="2750820"/>
                <wp:effectExtent l="0" t="0" r="0" b="0"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275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61125" w14:textId="77777777" w:rsidR="0020792F" w:rsidRDefault="0020792F" w:rsidP="00207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FC1CE" id="Zone de texte 25" o:spid="_x0000_s1032" type="#_x0000_t202" style="width:465.25pt;height:2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" filled="f" stroked="f">
                <v:textbox>
                  <w:txbxContent>
                    <w:p w14:paraId="20E61125" w14:textId="77777777" w:rsidR="0020792F" w:rsidRDefault="0020792F" w:rsidP="0020792F"/>
                  </w:txbxContent>
                </v:textbox>
                <w10:anchorlock/>
              </v:shape>
            </w:pict>
          </mc:Fallback>
        </mc:AlternateContent>
      </w:r>
    </w:p>
    <w:p w14:paraId="648A1878" w14:textId="332F32EF" w:rsidR="0020792F" w:rsidRPr="0020792F" w:rsidRDefault="0020792F" w:rsidP="0053722E">
      <w:pPr>
        <w:pStyle w:val="Corpsdetexte"/>
        <w:suppressAutoHyphens/>
        <w:rPr>
          <w:color w:val="292574"/>
          <w:lang w:val="en-GB"/>
        </w:rPr>
      </w:pPr>
      <w:r w:rsidRPr="0020792F">
        <w:rPr>
          <w:color w:val="292574"/>
          <w:lang w:val="en-GB"/>
        </w:rPr>
        <w:t>Please indicate:</w:t>
      </w:r>
    </w:p>
    <w:tbl>
      <w:tblPr>
        <w:tblW w:w="98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05"/>
        <w:gridCol w:w="8760"/>
      </w:tblGrid>
      <w:tr w:rsidR="0020792F" w:rsidRPr="00856920" w14:paraId="67226596" w14:textId="77777777" w:rsidTr="0020792F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588D7F" w14:textId="1C37CDAD" w:rsidR="0020792F" w:rsidRPr="00711979" w:rsidRDefault="00902284" w:rsidP="0053722E">
            <w:pPr>
              <w:pStyle w:val="Contenudetableau"/>
              <w:jc w:val="center"/>
              <w:rPr>
                <w:rFonts w:cs="Arial"/>
                <w:b w:val="0"/>
                <w:bCs/>
                <w:color w:val="292574"/>
                <w:sz w:val="32"/>
                <w:szCs w:val="32"/>
                <w:lang w:val="en-GB"/>
              </w:rPr>
            </w:pPr>
            <w:sdt>
              <w:sdtPr>
                <w:rPr>
                  <w:rFonts w:cs="Arial"/>
                  <w:b w:val="0"/>
                  <w:bCs/>
                  <w:color w:val="292574"/>
                  <w:sz w:val="32"/>
                  <w:szCs w:val="32"/>
                  <w:lang w:val="en-GB"/>
                </w:rPr>
                <w:id w:val="-58153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979">
                  <w:rPr>
                    <w:rFonts w:ascii="MS Gothic" w:eastAsia="MS Gothic" w:hAnsi="MS Gothic" w:cs="Arial" w:hint="eastAsia"/>
                    <w:b w:val="0"/>
                    <w:bCs/>
                    <w:color w:val="292574"/>
                    <w:sz w:val="32"/>
                    <w:szCs w:val="32"/>
                    <w:lang w:val="en-GB"/>
                  </w:rPr>
                  <w:t>☐</w:t>
                </w:r>
              </w:sdtContent>
            </w:sdt>
            <w:r w:rsidR="00F06DCE" w:rsidRPr="00711979">
              <w:rPr>
                <w:rFonts w:cs="Arial"/>
                <w:b w:val="0"/>
                <w:bCs/>
                <w:color w:val="292574"/>
                <w:sz w:val="32"/>
                <w:szCs w:val="32"/>
                <w:lang w:val="en-GB"/>
              </w:rPr>
              <w:t>*</w:t>
            </w:r>
          </w:p>
        </w:tc>
        <w:tc>
          <w:tcPr>
            <w:tcW w:w="8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391ECC" w14:textId="0FE10649" w:rsidR="0020792F" w:rsidRPr="0020792F" w:rsidRDefault="0020792F" w:rsidP="0053722E">
            <w:pPr>
              <w:pStyle w:val="Contenudetableau"/>
              <w:rPr>
                <w:rFonts w:cs="Arial"/>
                <w:color w:val="292574"/>
                <w:sz w:val="22"/>
                <w:szCs w:val="22"/>
                <w:lang w:val="en-GB"/>
              </w:rPr>
            </w:pP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>The product is not covered by the harmonized standard EN …..</w:t>
            </w:r>
          </w:p>
          <w:p w14:paraId="5F5F53E5" w14:textId="113D1A99" w:rsidR="0020792F" w:rsidRPr="0020792F" w:rsidRDefault="0020792F" w:rsidP="0053722E">
            <w:pPr>
              <w:pStyle w:val="Contenudetableau"/>
              <w:rPr>
                <w:rFonts w:cs="Arial"/>
                <w:color w:val="292574"/>
                <w:sz w:val="22"/>
                <w:szCs w:val="22"/>
                <w:lang w:val="en-GB"/>
              </w:rPr>
            </w:pP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 xml:space="preserve">Justification based on the conditions given in Art. </w:t>
            </w:r>
            <w:r w:rsidR="00846551">
              <w:rPr>
                <w:rFonts w:cs="Arial"/>
                <w:color w:val="292574"/>
                <w:sz w:val="22"/>
                <w:szCs w:val="22"/>
                <w:lang w:val="en-GB"/>
              </w:rPr>
              <w:t>31</w:t>
            </w:r>
            <w:r w:rsidR="00846551"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 xml:space="preserve"> </w:t>
            </w: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>(</w:t>
            </w:r>
            <w:r w:rsidR="00846551">
              <w:rPr>
                <w:rFonts w:cs="Arial"/>
                <w:color w:val="292574"/>
                <w:sz w:val="22"/>
                <w:szCs w:val="22"/>
                <w:lang w:val="en-GB"/>
              </w:rPr>
              <w:t>2</w:t>
            </w: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 xml:space="preserve">) of the Regulation (EU) No. </w:t>
            </w:r>
            <w:r w:rsidR="00846551">
              <w:rPr>
                <w:rFonts w:cs="Arial"/>
                <w:color w:val="292574"/>
                <w:sz w:val="22"/>
                <w:szCs w:val="22"/>
                <w:lang w:val="en-GB"/>
              </w:rPr>
              <w:t>2024</w:t>
            </w: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>/</w:t>
            </w:r>
            <w:r w:rsidR="00846551">
              <w:rPr>
                <w:rFonts w:cs="Arial"/>
                <w:color w:val="292574"/>
                <w:sz w:val="22"/>
                <w:szCs w:val="22"/>
                <w:lang w:val="en-GB"/>
              </w:rPr>
              <w:t>3</w:t>
            </w:r>
            <w:r w:rsidR="00846551"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>11</w:t>
            </w:r>
            <w:r w:rsidR="00846551">
              <w:rPr>
                <w:rFonts w:cs="Arial"/>
                <w:color w:val="292574"/>
                <w:sz w:val="22"/>
                <w:szCs w:val="22"/>
                <w:lang w:val="en-GB"/>
              </w:rPr>
              <w:t>0</w:t>
            </w: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 xml:space="preserve">: ……………………………… </w:t>
            </w:r>
          </w:p>
        </w:tc>
      </w:tr>
      <w:tr w:rsidR="0020792F" w:rsidRPr="00856920" w14:paraId="0354DAAF" w14:textId="77777777" w:rsidTr="0020792F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A00CD3" w14:textId="615DE919" w:rsidR="0020792F" w:rsidRPr="00711979" w:rsidRDefault="00902284" w:rsidP="0053722E">
            <w:pPr>
              <w:pStyle w:val="Contenudetableau"/>
              <w:jc w:val="center"/>
              <w:rPr>
                <w:rFonts w:cs="Arial"/>
                <w:b w:val="0"/>
                <w:bCs/>
                <w:color w:val="292574"/>
                <w:sz w:val="32"/>
                <w:szCs w:val="32"/>
                <w:lang w:val="en-GB"/>
              </w:rPr>
            </w:pPr>
            <w:sdt>
              <w:sdtPr>
                <w:rPr>
                  <w:rFonts w:cs="Arial"/>
                  <w:b w:val="0"/>
                  <w:bCs/>
                  <w:color w:val="292574"/>
                  <w:sz w:val="32"/>
                  <w:szCs w:val="32"/>
                  <w:lang w:val="en-GB"/>
                </w:rPr>
                <w:id w:val="142074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DCE" w:rsidRPr="00711979">
                  <w:rPr>
                    <w:rFonts w:ascii="MS Gothic" w:eastAsia="MS Gothic" w:hAnsi="MS Gothic" w:cs="Arial" w:hint="eastAsia"/>
                    <w:b w:val="0"/>
                    <w:bCs/>
                    <w:color w:val="292574"/>
                    <w:sz w:val="32"/>
                    <w:szCs w:val="32"/>
                    <w:lang w:val="en-GB"/>
                  </w:rPr>
                  <w:t>☐</w:t>
                </w:r>
              </w:sdtContent>
            </w:sdt>
            <w:r w:rsidR="00F06DCE" w:rsidRPr="00711979">
              <w:rPr>
                <w:rFonts w:cs="Arial"/>
                <w:b w:val="0"/>
                <w:bCs/>
                <w:color w:val="292574"/>
                <w:sz w:val="32"/>
                <w:szCs w:val="32"/>
                <w:lang w:val="en-GB"/>
              </w:rPr>
              <w:t>*</w:t>
            </w:r>
          </w:p>
        </w:tc>
        <w:tc>
          <w:tcPr>
            <w:tcW w:w="8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18D29E" w14:textId="72C90372" w:rsidR="0020792F" w:rsidRPr="0020792F" w:rsidRDefault="0020792F" w:rsidP="0053722E">
            <w:pPr>
              <w:pStyle w:val="Contenudetableau"/>
              <w:rPr>
                <w:rFonts w:cs="Arial"/>
                <w:color w:val="292574"/>
                <w:sz w:val="22"/>
                <w:szCs w:val="22"/>
                <w:lang w:val="en-GB"/>
              </w:rPr>
            </w:pP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>The product is covered by EAD …</w:t>
            </w:r>
            <w:r w:rsidR="00711979">
              <w:rPr>
                <w:rFonts w:cs="Arial"/>
                <w:color w:val="292574"/>
                <w:sz w:val="22"/>
                <w:szCs w:val="22"/>
                <w:lang w:val="en-GB"/>
              </w:rPr>
              <w:t>………………………..</w:t>
            </w:r>
          </w:p>
        </w:tc>
      </w:tr>
      <w:tr w:rsidR="0020792F" w:rsidRPr="0020792F" w14:paraId="40CB757E" w14:textId="77777777" w:rsidTr="0020792F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56129C" w14:textId="156F2AF8" w:rsidR="0020792F" w:rsidRPr="00711979" w:rsidRDefault="00902284" w:rsidP="0053722E">
            <w:pPr>
              <w:pStyle w:val="Contenudetableau"/>
              <w:jc w:val="center"/>
              <w:rPr>
                <w:rFonts w:cs="Arial"/>
                <w:b w:val="0"/>
                <w:bCs/>
                <w:color w:val="292574"/>
                <w:sz w:val="32"/>
                <w:szCs w:val="32"/>
                <w:lang w:val="en-GB"/>
              </w:rPr>
            </w:pPr>
            <w:sdt>
              <w:sdtPr>
                <w:rPr>
                  <w:rFonts w:cs="Arial"/>
                  <w:b w:val="0"/>
                  <w:bCs/>
                  <w:color w:val="292574"/>
                  <w:sz w:val="32"/>
                  <w:szCs w:val="32"/>
                  <w:lang w:val="en-GB"/>
                </w:rPr>
                <w:id w:val="126512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DCE" w:rsidRPr="00711979">
                  <w:rPr>
                    <w:rFonts w:ascii="MS Gothic" w:eastAsia="MS Gothic" w:hAnsi="MS Gothic" w:cs="Arial" w:hint="eastAsia"/>
                    <w:b w:val="0"/>
                    <w:bCs/>
                    <w:color w:val="292574"/>
                    <w:sz w:val="32"/>
                    <w:szCs w:val="32"/>
                    <w:lang w:val="en-GB"/>
                  </w:rPr>
                  <w:t>☐</w:t>
                </w:r>
              </w:sdtContent>
            </w:sdt>
            <w:r w:rsidR="00F06DCE" w:rsidRPr="00711979">
              <w:rPr>
                <w:rFonts w:cs="Arial"/>
                <w:b w:val="0"/>
                <w:bCs/>
                <w:color w:val="292574"/>
                <w:sz w:val="32"/>
                <w:szCs w:val="32"/>
                <w:lang w:val="en-GB"/>
              </w:rPr>
              <w:t>*</w:t>
            </w:r>
          </w:p>
        </w:tc>
        <w:tc>
          <w:tcPr>
            <w:tcW w:w="8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14DCDE" w14:textId="5D653875" w:rsidR="0020792F" w:rsidRPr="0020792F" w:rsidRDefault="0020792F" w:rsidP="0053722E">
            <w:pPr>
              <w:pStyle w:val="Contenudetableau"/>
              <w:rPr>
                <w:rFonts w:cs="Arial"/>
                <w:color w:val="292574"/>
                <w:sz w:val="22"/>
                <w:szCs w:val="22"/>
                <w:lang w:val="en-GB"/>
              </w:rPr>
            </w:pP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>The product is not fully covered by EAD …</w:t>
            </w:r>
            <w:r w:rsidR="00711979">
              <w:rPr>
                <w:rFonts w:cs="Arial"/>
                <w:color w:val="292574"/>
                <w:sz w:val="22"/>
                <w:szCs w:val="22"/>
                <w:lang w:val="en-GB"/>
              </w:rPr>
              <w:t>………………….</w:t>
            </w: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>..</w:t>
            </w:r>
          </w:p>
          <w:p w14:paraId="0969F43D" w14:textId="77777777" w:rsidR="0020792F" w:rsidRPr="0020792F" w:rsidRDefault="0020792F" w:rsidP="0053722E">
            <w:pPr>
              <w:pStyle w:val="Contenudetableau"/>
              <w:rPr>
                <w:rFonts w:cs="Arial"/>
                <w:color w:val="292574"/>
                <w:sz w:val="22"/>
                <w:szCs w:val="22"/>
                <w:lang w:val="en-GB"/>
              </w:rPr>
            </w:pPr>
            <w:r w:rsidRPr="0020792F">
              <w:rPr>
                <w:rFonts w:cs="Arial"/>
                <w:color w:val="292574"/>
                <w:sz w:val="22"/>
                <w:szCs w:val="22"/>
                <w:lang w:val="en-GB"/>
              </w:rPr>
              <w:t xml:space="preserve">Justification: ……………………………………. </w:t>
            </w:r>
          </w:p>
        </w:tc>
      </w:tr>
    </w:tbl>
    <w:p w14:paraId="5867387E" w14:textId="77777777" w:rsidR="0020792F" w:rsidRPr="0020792F" w:rsidRDefault="0020792F" w:rsidP="0053722E">
      <w:pPr>
        <w:pStyle w:val="Corpsdetexte"/>
        <w:suppressAutoHyphens/>
        <w:rPr>
          <w:color w:val="292574"/>
          <w:lang w:val="en-GB"/>
        </w:rPr>
      </w:pPr>
      <w:r w:rsidRPr="0020792F">
        <w:rPr>
          <w:color w:val="292574"/>
          <w:lang w:val="en-GB"/>
        </w:rPr>
        <w:t>*) Please tick the appropriate box</w:t>
      </w:r>
    </w:p>
    <w:p w14:paraId="0AEF0BD3" w14:textId="581D1ECB" w:rsidR="0020792F" w:rsidRPr="0020792F" w:rsidRDefault="0020792F" w:rsidP="0053722E">
      <w:pPr>
        <w:suppressAutoHyphens/>
        <w:rPr>
          <w:color w:val="292574"/>
          <w:lang w:val="en-GB"/>
        </w:rPr>
      </w:pPr>
    </w:p>
    <w:p w14:paraId="6B5AFC6F" w14:textId="77777777" w:rsidR="0053722E" w:rsidRDefault="0053722E" w:rsidP="0053722E">
      <w:pPr>
        <w:suppressAutoHyphens/>
        <w:spacing w:before="0" w:after="160" w:line="259" w:lineRule="auto"/>
        <w:jc w:val="left"/>
        <w:rPr>
          <w:rFonts w:eastAsia="Times New Roman" w:cs="Mangal"/>
          <w:b/>
          <w:color w:val="292574"/>
          <w:szCs w:val="29"/>
          <w:lang w:val="en-GB" w:eastAsia="zh-CN" w:bidi="hi-IN"/>
        </w:rPr>
      </w:pPr>
      <w:r>
        <w:rPr>
          <w:rFonts w:eastAsia="Times New Roman" w:cs="Mangal"/>
          <w:b/>
          <w:color w:val="292574"/>
          <w:szCs w:val="29"/>
          <w:lang w:val="en-GB" w:eastAsia="zh-CN" w:bidi="hi-IN"/>
        </w:rPr>
        <w:br w:type="page"/>
      </w:r>
    </w:p>
    <w:p w14:paraId="0FA54D29" w14:textId="6D4812AA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lastRenderedPageBreak/>
        <w:t>Manufacturing plant(s), where the construction product is to be produced</w:t>
      </w:r>
    </w:p>
    <w:p w14:paraId="538DD783" w14:textId="2541EFB2" w:rsidR="0020792F" w:rsidRPr="0020792F" w:rsidRDefault="0020792F" w:rsidP="0053722E">
      <w:pPr>
        <w:suppressAutoHyphens/>
        <w:ind w:left="709"/>
        <w:rPr>
          <w:color w:val="292574"/>
          <w:lang w:val="en-GB"/>
        </w:rPr>
      </w:pPr>
      <w:r w:rsidRPr="0020792F">
        <w:rPr>
          <w:noProof/>
          <w:color w:val="292574"/>
        </w:rPr>
        <mc:AlternateContent>
          <mc:Choice Requires="wps">
            <w:drawing>
              <wp:inline distT="0" distB="0" distL="0" distR="0" wp14:anchorId="059AD42E" wp14:editId="0B4CBB47">
                <wp:extent cx="5964865" cy="1297172"/>
                <wp:effectExtent l="0" t="0" r="0" b="0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865" cy="1297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C847F" w14:textId="77777777" w:rsidR="0020792F" w:rsidRDefault="0020792F" w:rsidP="00A6290A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9AD42E" id="Zone de texte 24" o:spid="_x0000_s1033" type="#_x0000_t202" style="width:469.65pt;height:10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" filled="f" stroked="f">
                <v:textbox>
                  <w:txbxContent>
                    <w:p w14:paraId="352C847F" w14:textId="77777777" w:rsidR="0020792F" w:rsidRDefault="0020792F" w:rsidP="00A6290A">
                      <w:pPr>
                        <w:ind w:left="-14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91B095" w14:textId="0100ED43" w:rsidR="0020792F" w:rsidRPr="0020792F" w:rsidRDefault="0020792F" w:rsidP="0053722E">
      <w:pPr>
        <w:widowControl w:val="0"/>
        <w:numPr>
          <w:ilvl w:val="0"/>
          <w:numId w:val="16"/>
        </w:numPr>
        <w:suppressAutoHyphens/>
        <w:spacing w:before="240" w:after="240"/>
        <w:ind w:left="714" w:hanging="357"/>
        <w:jc w:val="left"/>
        <w:outlineLvl w:val="0"/>
        <w:rPr>
          <w:rFonts w:eastAsia="Times New Roman" w:cs="Mangal"/>
          <w:b/>
          <w:color w:val="292574"/>
          <w:szCs w:val="29"/>
          <w:lang w:val="en-GB" w:eastAsia="zh-CN" w:bidi="hi-IN"/>
        </w:rPr>
      </w:pPr>
      <w:r w:rsidRPr="0020792F">
        <w:rPr>
          <w:rFonts w:eastAsia="Times New Roman" w:cs="Mangal"/>
          <w:b/>
          <w:color w:val="292574"/>
          <w:szCs w:val="29"/>
          <w:lang w:val="en-GB" w:eastAsia="zh-CN" w:bidi="hi-IN"/>
        </w:rPr>
        <w:t>Declaration of the applicant</w:t>
      </w:r>
    </w:p>
    <w:p w14:paraId="072FFE80" w14:textId="76375614" w:rsidR="0020792F" w:rsidRPr="0020792F" w:rsidRDefault="0020792F" w:rsidP="0053722E">
      <w:pPr>
        <w:pStyle w:val="Corpsdetexte"/>
        <w:suppressAutoHyphens/>
        <w:ind w:left="709"/>
        <w:rPr>
          <w:color w:val="292574"/>
          <w:szCs w:val="22"/>
          <w:lang w:val="en-GB"/>
        </w:rPr>
      </w:pPr>
      <w:r w:rsidRPr="0020792F">
        <w:rPr>
          <w:color w:val="292574"/>
          <w:szCs w:val="22"/>
          <w:lang w:val="en-GB"/>
        </w:rPr>
        <w:t>Herewith I declare</w:t>
      </w:r>
      <w:r w:rsidR="00711979">
        <w:rPr>
          <w:color w:val="292574"/>
          <w:szCs w:val="22"/>
          <w:lang w:val="en-GB"/>
        </w:rPr>
        <w:t xml:space="preserve"> that</w:t>
      </w:r>
      <w:r w:rsidR="00A6290A">
        <w:rPr>
          <w:color w:val="292574"/>
          <w:szCs w:val="22"/>
          <w:lang w:val="en-GB"/>
        </w:rPr>
        <w:t>:</w:t>
      </w:r>
    </w:p>
    <w:p w14:paraId="57433B15" w14:textId="43EE4689" w:rsidR="0020792F" w:rsidRPr="0020792F" w:rsidRDefault="00902284" w:rsidP="00E96679">
      <w:pPr>
        <w:pStyle w:val="Corpsdetexte"/>
        <w:widowControl w:val="0"/>
        <w:numPr>
          <w:ilvl w:val="0"/>
          <w:numId w:val="17"/>
        </w:numPr>
        <w:tabs>
          <w:tab w:val="clear" w:pos="720"/>
          <w:tab w:val="left" w:pos="1134"/>
        </w:tabs>
        <w:suppressAutoHyphens/>
        <w:spacing w:before="120" w:after="0" w:line="240" w:lineRule="auto"/>
        <w:ind w:left="1701" w:hanging="927"/>
        <w:rPr>
          <w:color w:val="292574"/>
          <w:sz w:val="20"/>
          <w:lang w:val="en-GB"/>
        </w:rPr>
      </w:pPr>
      <w:sdt>
        <w:sdtPr>
          <w:rPr>
            <w:rFonts w:cs="Arial"/>
            <w:color w:val="292574"/>
            <w:sz w:val="32"/>
            <w:szCs w:val="32"/>
            <w:lang w:val="en-GB"/>
          </w:rPr>
          <w:id w:val="106014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4A0">
            <w:rPr>
              <w:rFonts w:ascii="MS Gothic" w:eastAsia="MS Gothic" w:hAnsi="MS Gothic" w:cs="Arial" w:hint="eastAsia"/>
              <w:color w:val="292574"/>
              <w:sz w:val="32"/>
              <w:szCs w:val="32"/>
              <w:lang w:val="en-GB"/>
            </w:rPr>
            <w:t>☐</w:t>
          </w:r>
        </w:sdtContent>
      </w:sdt>
      <w:r w:rsidR="00846551">
        <w:rPr>
          <w:rFonts w:cs="Arial"/>
          <w:color w:val="292574"/>
          <w:sz w:val="32"/>
          <w:szCs w:val="32"/>
          <w:lang w:val="en-GB"/>
        </w:rPr>
        <w:t>*</w:t>
      </w:r>
      <w:r w:rsidR="00846551">
        <w:rPr>
          <w:color w:val="292574"/>
          <w:sz w:val="36"/>
          <w:szCs w:val="36"/>
          <w:lang w:val="en-GB"/>
        </w:rPr>
        <w:tab/>
      </w:r>
      <w:r w:rsidR="0020792F" w:rsidRPr="0020792F">
        <w:rPr>
          <w:color w:val="292574"/>
          <w:szCs w:val="22"/>
          <w:lang w:val="en-GB"/>
        </w:rPr>
        <w:t>I have not made any request for a European Technical Assessment for the construction product referred to in items 4 and 5 to any other TAB</w:t>
      </w:r>
    </w:p>
    <w:p w14:paraId="493E7284" w14:textId="0196CB15" w:rsidR="0020792F" w:rsidRPr="0020792F" w:rsidRDefault="00902284" w:rsidP="00E96679">
      <w:pPr>
        <w:pStyle w:val="Corpsdetexte"/>
        <w:widowControl w:val="0"/>
        <w:numPr>
          <w:ilvl w:val="0"/>
          <w:numId w:val="17"/>
        </w:numPr>
        <w:tabs>
          <w:tab w:val="clear" w:pos="720"/>
          <w:tab w:val="left" w:pos="1134"/>
        </w:tabs>
        <w:suppressAutoHyphens/>
        <w:spacing w:before="120" w:after="0" w:line="240" w:lineRule="auto"/>
        <w:ind w:left="1701" w:hanging="927"/>
        <w:rPr>
          <w:color w:val="292574"/>
          <w:lang w:val="en-GB"/>
        </w:rPr>
      </w:pPr>
      <w:sdt>
        <w:sdtPr>
          <w:rPr>
            <w:rFonts w:cs="Arial"/>
            <w:color w:val="292574"/>
            <w:sz w:val="32"/>
            <w:szCs w:val="32"/>
            <w:lang w:val="en-GB"/>
          </w:rPr>
          <w:id w:val="132154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979">
            <w:rPr>
              <w:rFonts w:ascii="MS Gothic" w:eastAsia="MS Gothic" w:hAnsi="MS Gothic" w:cs="Arial" w:hint="eastAsia"/>
              <w:color w:val="292574"/>
              <w:sz w:val="32"/>
              <w:szCs w:val="32"/>
              <w:lang w:val="en-GB"/>
            </w:rPr>
            <w:t>☐</w:t>
          </w:r>
        </w:sdtContent>
      </w:sdt>
      <w:r w:rsidR="0020792F" w:rsidRPr="00711979">
        <w:rPr>
          <w:color w:val="292574"/>
          <w:sz w:val="36"/>
          <w:szCs w:val="36"/>
          <w:lang w:val="en-GB"/>
        </w:rPr>
        <w:t>*</w:t>
      </w:r>
      <w:r w:rsidR="00846551">
        <w:rPr>
          <w:color w:val="292574"/>
          <w:sz w:val="36"/>
          <w:szCs w:val="36"/>
          <w:lang w:val="en-GB"/>
        </w:rPr>
        <w:tab/>
      </w:r>
      <w:r w:rsidR="0020792F" w:rsidRPr="0020792F">
        <w:rPr>
          <w:color w:val="292574"/>
          <w:szCs w:val="22"/>
          <w:lang w:val="en-GB"/>
        </w:rPr>
        <w:t xml:space="preserve">I have made a request for a European Technical Assessment for the construction product referred to in items 4 and 5 to </w:t>
      </w:r>
    </w:p>
    <w:p w14:paraId="7BBBFC47" w14:textId="06AB067C" w:rsidR="0020792F" w:rsidRPr="0020792F" w:rsidRDefault="0020792F" w:rsidP="0053722E">
      <w:pPr>
        <w:pStyle w:val="Corpsdetexte"/>
        <w:tabs>
          <w:tab w:val="left" w:pos="1701"/>
        </w:tabs>
        <w:suppressAutoHyphens/>
        <w:rPr>
          <w:color w:val="292574"/>
          <w:szCs w:val="22"/>
          <w:lang w:val="en-GB"/>
        </w:rPr>
      </w:pPr>
      <w:r w:rsidRPr="0020792F">
        <w:rPr>
          <w:color w:val="292574"/>
          <w:szCs w:val="22"/>
          <w:lang w:val="en-GB"/>
        </w:rPr>
        <w:tab/>
        <w:t>(Name of the other TAB):</w:t>
      </w:r>
    </w:p>
    <w:p w14:paraId="75CA372F" w14:textId="0BB1F18D" w:rsidR="0020792F" w:rsidRPr="0020792F" w:rsidRDefault="0020792F" w:rsidP="0053722E">
      <w:pPr>
        <w:pStyle w:val="Corpsdetexte"/>
        <w:tabs>
          <w:tab w:val="left" w:pos="1701"/>
        </w:tabs>
        <w:suppressAutoHyphens/>
        <w:rPr>
          <w:color w:val="292574"/>
          <w:szCs w:val="22"/>
          <w:lang w:val="en-GB"/>
        </w:rPr>
      </w:pPr>
      <w:r w:rsidRPr="0020792F">
        <w:rPr>
          <w:color w:val="292574"/>
          <w:szCs w:val="22"/>
          <w:lang w:val="en-GB"/>
        </w:rPr>
        <w:tab/>
        <w:t>That request was rejected/withdrawn, because:</w:t>
      </w:r>
    </w:p>
    <w:p w14:paraId="69B40EF7" w14:textId="72941619" w:rsidR="0020792F" w:rsidRPr="0020792F" w:rsidRDefault="0020792F" w:rsidP="00E96679">
      <w:pPr>
        <w:pStyle w:val="Corpsdetexte"/>
        <w:suppressAutoHyphens/>
        <w:ind w:left="1560"/>
        <w:rPr>
          <w:color w:val="292574"/>
          <w:sz w:val="20"/>
        </w:rPr>
      </w:pPr>
      <w:r w:rsidRPr="0020792F">
        <w:rPr>
          <w:noProof/>
          <w:color w:val="292574"/>
          <w:sz w:val="20"/>
        </w:rPr>
        <mc:AlternateContent>
          <mc:Choice Requires="wps">
            <w:drawing>
              <wp:inline distT="0" distB="0" distL="0" distR="0" wp14:anchorId="1FCAA21C" wp14:editId="2C74D6BB">
                <wp:extent cx="5505450" cy="1180214"/>
                <wp:effectExtent l="0" t="0" r="0" b="1270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180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BDA1" w14:textId="77777777" w:rsidR="0020792F" w:rsidRDefault="0020792F" w:rsidP="00207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AA21C" id="Zone de texte 23" o:spid="_x0000_s1034" type="#_x0000_t202" style="width:433.5pt;height:9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" filled="f" stroked="f">
                <v:textbox>
                  <w:txbxContent>
                    <w:p w14:paraId="07E3BDA1" w14:textId="77777777" w:rsidR="0020792F" w:rsidRDefault="0020792F" w:rsidP="0020792F"/>
                  </w:txbxContent>
                </v:textbox>
                <w10:anchorlock/>
              </v:shape>
            </w:pict>
          </mc:Fallback>
        </mc:AlternateContent>
      </w:r>
    </w:p>
    <w:p w14:paraId="3BAF148A" w14:textId="10F9A3F2" w:rsidR="0020792F" w:rsidRPr="0020792F" w:rsidRDefault="0020792F" w:rsidP="0053722E">
      <w:pPr>
        <w:pStyle w:val="Corpsdetexte"/>
        <w:widowControl w:val="0"/>
        <w:numPr>
          <w:ilvl w:val="0"/>
          <w:numId w:val="17"/>
        </w:numPr>
        <w:tabs>
          <w:tab w:val="clear" w:pos="720"/>
          <w:tab w:val="left" w:pos="1134"/>
        </w:tabs>
        <w:suppressAutoHyphens/>
        <w:spacing w:before="120" w:after="0" w:line="240" w:lineRule="auto"/>
        <w:ind w:left="1134"/>
        <w:rPr>
          <w:color w:val="292574"/>
          <w:szCs w:val="22"/>
          <w:lang w:val="en-GB"/>
        </w:rPr>
      </w:pPr>
      <w:r w:rsidRPr="0020792F">
        <w:rPr>
          <w:color w:val="292574"/>
          <w:szCs w:val="22"/>
          <w:lang w:val="en-GB"/>
        </w:rPr>
        <w:t>I agree to EOTA and designated TABs and the European Commission being informed about the application</w:t>
      </w:r>
    </w:p>
    <w:p w14:paraId="46B3C0CF" w14:textId="5413410C" w:rsidR="0020792F" w:rsidRPr="0020792F" w:rsidRDefault="0020792F" w:rsidP="0053722E">
      <w:pPr>
        <w:pStyle w:val="Corpsdetexte"/>
        <w:widowControl w:val="0"/>
        <w:numPr>
          <w:ilvl w:val="0"/>
          <w:numId w:val="17"/>
        </w:numPr>
        <w:tabs>
          <w:tab w:val="clear" w:pos="720"/>
          <w:tab w:val="left" w:pos="1134"/>
        </w:tabs>
        <w:suppressAutoHyphens/>
        <w:spacing w:before="120" w:after="0" w:line="240" w:lineRule="auto"/>
        <w:ind w:left="1134"/>
        <w:rPr>
          <w:color w:val="292574"/>
          <w:sz w:val="20"/>
          <w:lang w:val="en-GB"/>
        </w:rPr>
      </w:pPr>
      <w:r w:rsidRPr="0020792F">
        <w:rPr>
          <w:color w:val="292574"/>
          <w:szCs w:val="22"/>
          <w:lang w:val="en-GB"/>
        </w:rPr>
        <w:t>I will bear the full costs arising from the assessment procedure in accordance with the national rules of the TAB referred to in item 1</w:t>
      </w:r>
    </w:p>
    <w:p w14:paraId="78F89465" w14:textId="01B34F4E" w:rsidR="0020792F" w:rsidRPr="0020792F" w:rsidRDefault="0020792F" w:rsidP="0053722E">
      <w:pPr>
        <w:pStyle w:val="Corpsdetexte"/>
        <w:widowControl w:val="0"/>
        <w:numPr>
          <w:ilvl w:val="0"/>
          <w:numId w:val="17"/>
        </w:numPr>
        <w:tabs>
          <w:tab w:val="clear" w:pos="720"/>
          <w:tab w:val="left" w:pos="1134"/>
        </w:tabs>
        <w:suppressAutoHyphens/>
        <w:spacing w:before="120" w:after="0" w:line="240" w:lineRule="auto"/>
        <w:ind w:left="1134"/>
        <w:rPr>
          <w:color w:val="292574"/>
          <w:lang w:val="en-GB"/>
        </w:rPr>
      </w:pPr>
      <w:r w:rsidRPr="0020792F">
        <w:rPr>
          <w:color w:val="292574"/>
          <w:szCs w:val="22"/>
          <w:lang w:val="en-GB"/>
        </w:rPr>
        <w:t>I will support the assessment procedure as required and agreed in a subsequent contract</w:t>
      </w:r>
    </w:p>
    <w:p w14:paraId="7361E6AB" w14:textId="56F60859" w:rsidR="0020792F" w:rsidRPr="0020792F" w:rsidRDefault="0020792F" w:rsidP="0053722E">
      <w:pPr>
        <w:pStyle w:val="Corpsdetexte"/>
        <w:widowControl w:val="0"/>
        <w:numPr>
          <w:ilvl w:val="0"/>
          <w:numId w:val="17"/>
        </w:numPr>
        <w:tabs>
          <w:tab w:val="clear" w:pos="720"/>
          <w:tab w:val="left" w:pos="1134"/>
        </w:tabs>
        <w:suppressAutoHyphens/>
        <w:spacing w:before="120" w:after="0" w:line="240" w:lineRule="auto"/>
        <w:ind w:left="1134"/>
        <w:rPr>
          <w:color w:val="292574"/>
          <w:szCs w:val="22"/>
          <w:lang w:val="en-GB"/>
        </w:rPr>
      </w:pPr>
      <w:r w:rsidRPr="0020792F">
        <w:rPr>
          <w:color w:val="292574"/>
          <w:szCs w:val="22"/>
          <w:lang w:val="en-GB"/>
        </w:rPr>
        <w:t>I will ensure that the manufacturing places can be visited by the TAB or its representative during working hours in view of the issuing of the ETA</w:t>
      </w:r>
    </w:p>
    <w:p w14:paraId="0DDB1141" w14:textId="77777777" w:rsidR="0020792F" w:rsidRPr="00E96679" w:rsidRDefault="0020792F" w:rsidP="0053722E">
      <w:pPr>
        <w:pStyle w:val="Corpsdetexte"/>
        <w:suppressAutoHyphens/>
        <w:ind w:left="709"/>
        <w:rPr>
          <w:color w:val="292574"/>
          <w:sz w:val="20"/>
          <w:lang w:val="en-GB"/>
        </w:rPr>
      </w:pPr>
    </w:p>
    <w:p w14:paraId="14569557" w14:textId="77777777" w:rsidR="0020792F" w:rsidRPr="00E96679" w:rsidRDefault="0020792F" w:rsidP="0053722E">
      <w:pPr>
        <w:pStyle w:val="Corpsdetexte"/>
        <w:suppressAutoHyphens/>
        <w:ind w:left="709"/>
        <w:rPr>
          <w:color w:val="292574"/>
          <w:lang w:val="en-GB"/>
        </w:rPr>
      </w:pPr>
    </w:p>
    <w:p w14:paraId="58ABD670" w14:textId="77777777" w:rsidR="0020792F" w:rsidRPr="0020792F" w:rsidRDefault="0020792F" w:rsidP="0053722E">
      <w:pPr>
        <w:pStyle w:val="Corpsdetexte"/>
        <w:tabs>
          <w:tab w:val="right" w:pos="7938"/>
        </w:tabs>
        <w:suppressAutoHyphens/>
        <w:ind w:left="709"/>
        <w:rPr>
          <w:color w:val="292574"/>
          <w:lang w:val="en-GB"/>
        </w:rPr>
      </w:pPr>
      <w:r w:rsidRPr="0020792F">
        <w:rPr>
          <w:color w:val="292574"/>
          <w:lang w:val="en-GB"/>
        </w:rPr>
        <w:t>(Place and date)</w:t>
      </w:r>
      <w:r w:rsidRPr="0020792F">
        <w:rPr>
          <w:color w:val="292574"/>
          <w:lang w:val="en-GB"/>
        </w:rPr>
        <w:tab/>
        <w:t>(Authorised signature)</w:t>
      </w:r>
    </w:p>
    <w:p w14:paraId="534E6A7E" w14:textId="77777777" w:rsidR="0020792F" w:rsidRPr="0020792F" w:rsidRDefault="0020792F" w:rsidP="0053722E">
      <w:pPr>
        <w:pStyle w:val="Corpsdetexte"/>
        <w:suppressAutoHyphens/>
        <w:ind w:left="709"/>
        <w:rPr>
          <w:color w:val="292574"/>
          <w:lang w:val="en-GB"/>
        </w:rPr>
      </w:pPr>
    </w:p>
    <w:p w14:paraId="02583B85" w14:textId="77777777" w:rsidR="0020792F" w:rsidRPr="0020792F" w:rsidRDefault="0020792F" w:rsidP="0053722E">
      <w:pPr>
        <w:pStyle w:val="Corpsdetexte"/>
        <w:suppressAutoHyphens/>
        <w:ind w:left="709"/>
        <w:rPr>
          <w:color w:val="292574"/>
          <w:szCs w:val="22"/>
          <w:u w:val="single"/>
          <w:lang w:val="en-GB"/>
        </w:rPr>
      </w:pPr>
      <w:r w:rsidRPr="0020792F">
        <w:rPr>
          <w:color w:val="292574"/>
          <w:sz w:val="18"/>
          <w:szCs w:val="22"/>
          <w:u w:val="single"/>
          <w:lang w:val="en-GB"/>
        </w:rPr>
        <w:t>*) Please tick the appropriate box</w:t>
      </w:r>
    </w:p>
    <w:p w14:paraId="1A1768FF" w14:textId="77777777" w:rsidR="0020792F" w:rsidRPr="0020792F" w:rsidRDefault="0020792F" w:rsidP="0053722E">
      <w:pPr>
        <w:pStyle w:val="Corpsdetexte"/>
        <w:suppressAutoHyphens/>
        <w:spacing w:before="360" w:after="0" w:line="240" w:lineRule="auto"/>
        <w:ind w:left="709"/>
        <w:rPr>
          <w:color w:val="292574"/>
          <w:lang w:val="en-GB"/>
        </w:rPr>
      </w:pPr>
      <w:r w:rsidRPr="0020792F">
        <w:rPr>
          <w:b/>
          <w:color w:val="292574"/>
          <w:u w:val="single"/>
          <w:lang w:val="en-GB"/>
        </w:rPr>
        <w:t>Enclosure:</w:t>
      </w:r>
      <w:r w:rsidRPr="0020792F">
        <w:rPr>
          <w:color w:val="292574"/>
          <w:lang w:val="en-GB"/>
        </w:rPr>
        <w:t xml:space="preserve"> Authorisation (in case of application made by an authorised representative of the manufacturer)</w:t>
      </w:r>
    </w:p>
    <w:sectPr w:rsidR="0020792F" w:rsidRPr="0020792F" w:rsidSect="00F06DCE">
      <w:footerReference w:type="default" r:id="rId8"/>
      <w:headerReference w:type="first" r:id="rId9"/>
      <w:footerReference w:type="first" r:id="rId10"/>
      <w:pgSz w:w="11906" w:h="16838"/>
      <w:pgMar w:top="1201" w:right="851" w:bottom="1560" w:left="851" w:header="568" w:footer="175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1DCE" w14:textId="77777777" w:rsidR="00902284" w:rsidRDefault="00902284">
      <w:pPr>
        <w:spacing w:before="0" w:after="0"/>
      </w:pPr>
      <w:r>
        <w:separator/>
      </w:r>
    </w:p>
  </w:endnote>
  <w:endnote w:type="continuationSeparator" w:id="0">
    <w:p w14:paraId="1C451712" w14:textId="77777777" w:rsidR="00902284" w:rsidRDefault="009022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5"/>
      <w:gridCol w:w="679"/>
    </w:tblGrid>
    <w:tr w:rsidR="002B6352" w:rsidRPr="00F06DCE" w14:paraId="25F92F7B" w14:textId="77777777" w:rsidTr="00FD32B6">
      <w:tc>
        <w:tcPr>
          <w:tcW w:w="9525" w:type="dxa"/>
          <w:vAlign w:val="center"/>
        </w:tcPr>
        <w:p w14:paraId="6A3D2575" w14:textId="454C7EA1" w:rsidR="002B6352" w:rsidRPr="00F06DCE" w:rsidRDefault="00FC27C3" w:rsidP="000F64B6">
          <w:pPr>
            <w:jc w:val="left"/>
            <w:rPr>
              <w:sz w:val="20"/>
              <w:szCs w:val="20"/>
            </w:rPr>
          </w:pPr>
          <w:r w:rsidRPr="00A30157">
            <w:rPr>
              <w:rFonts w:cs="Arial"/>
              <w:sz w:val="20"/>
              <w:szCs w:val="20"/>
              <w:lang w:val="en-GB"/>
            </w:rPr>
            <w:t>Application for a European Technical Assessment (ETA)</w:t>
          </w:r>
        </w:p>
      </w:tc>
      <w:tc>
        <w:tcPr>
          <w:tcW w:w="679" w:type="dxa"/>
          <w:vAlign w:val="center"/>
        </w:tcPr>
        <w:sdt>
          <w:sdtPr>
            <w:rPr>
              <w:sz w:val="20"/>
              <w:szCs w:val="20"/>
            </w:rPr>
            <w:id w:val="1521520796"/>
            <w:docPartObj>
              <w:docPartGallery w:val="Page Numbers (Bottom of Page)"/>
              <w:docPartUnique/>
            </w:docPartObj>
          </w:sdtPr>
          <w:sdtEndPr/>
          <w:sdtContent>
            <w:p w14:paraId="46D2F476" w14:textId="77777777" w:rsidR="002B6352" w:rsidRPr="00F06DCE" w:rsidRDefault="00927919" w:rsidP="000F64B6">
              <w:pPr>
                <w:jc w:val="center"/>
                <w:rPr>
                  <w:sz w:val="20"/>
                  <w:szCs w:val="20"/>
                </w:rPr>
              </w:pPr>
              <w:r w:rsidRPr="00F06DCE">
                <w:rPr>
                  <w:sz w:val="20"/>
                  <w:szCs w:val="20"/>
                </w:rPr>
                <w:fldChar w:fldCharType="begin"/>
              </w:r>
              <w:r w:rsidRPr="00F06DCE">
                <w:rPr>
                  <w:sz w:val="20"/>
                  <w:szCs w:val="20"/>
                </w:rPr>
                <w:instrText xml:space="preserve"> PAGE \* ARABIC </w:instrText>
              </w:r>
              <w:r w:rsidRPr="00F06DCE">
                <w:rPr>
                  <w:sz w:val="20"/>
                  <w:szCs w:val="20"/>
                </w:rPr>
                <w:fldChar w:fldCharType="separate"/>
              </w:r>
              <w:r w:rsidRPr="00F06DCE">
                <w:rPr>
                  <w:sz w:val="20"/>
                  <w:szCs w:val="20"/>
                </w:rPr>
                <w:t>2</w:t>
              </w:r>
              <w:r w:rsidRPr="00F06DCE">
                <w:rPr>
                  <w:sz w:val="20"/>
                  <w:szCs w:val="20"/>
                </w:rPr>
                <w:fldChar w:fldCharType="end"/>
              </w:r>
              <w:r w:rsidRPr="00F06DCE">
                <w:rPr>
                  <w:sz w:val="20"/>
                  <w:szCs w:val="20"/>
                </w:rPr>
                <w:t>/</w:t>
              </w:r>
              <w:r w:rsidRPr="00F06DCE">
                <w:rPr>
                  <w:sz w:val="20"/>
                  <w:szCs w:val="20"/>
                </w:rPr>
                <w:fldChar w:fldCharType="begin"/>
              </w:r>
              <w:r w:rsidRPr="00F06DCE">
                <w:rPr>
                  <w:sz w:val="20"/>
                  <w:szCs w:val="20"/>
                </w:rPr>
                <w:instrText xml:space="preserve"> NUMPAGES \* ARABIC </w:instrText>
              </w:r>
              <w:r w:rsidRPr="00F06DCE">
                <w:rPr>
                  <w:sz w:val="20"/>
                  <w:szCs w:val="20"/>
                </w:rPr>
                <w:fldChar w:fldCharType="separate"/>
              </w:r>
              <w:r w:rsidR="002B6352" w:rsidRPr="00F06DCE">
                <w:rPr>
                  <w:sz w:val="20"/>
                  <w:szCs w:val="20"/>
                </w:rPr>
                <w:t>2</w:t>
              </w:r>
              <w:r w:rsidRPr="00F06DCE">
                <w:rPr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673930E" w14:textId="77777777" w:rsidR="0040558F" w:rsidRPr="00F06DCE" w:rsidRDefault="0040558F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8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  <w:gridCol w:w="8505"/>
    </w:tblGrid>
    <w:tr w:rsidR="002B6352" w14:paraId="155B7284" w14:textId="77777777">
      <w:tc>
        <w:tcPr>
          <w:tcW w:w="12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73A826" w14:textId="50AFA6FA" w:rsidR="002B6352" w:rsidRDefault="002B6352">
          <w:pPr>
            <w:pStyle w:val="Pieddepage"/>
            <w:tabs>
              <w:tab w:val="clear" w:pos="4536"/>
              <w:tab w:val="clear" w:pos="9072"/>
            </w:tabs>
            <w:jc w:val="left"/>
            <w:rPr>
              <w:rFonts w:eastAsia="Times New Roman" w:cs="Times New Roman"/>
            </w:rPr>
          </w:pPr>
        </w:p>
      </w:tc>
      <w:tc>
        <w:tcPr>
          <w:tcW w:w="8504" w:type="dxa"/>
          <w:tcBorders>
            <w:top w:val="nil"/>
            <w:left w:val="nil"/>
            <w:bottom w:val="nil"/>
            <w:right w:val="nil"/>
          </w:tcBorders>
        </w:tcPr>
        <w:p w14:paraId="4C5B4217" w14:textId="77777777" w:rsidR="00F06DCE" w:rsidRDefault="00F06DCE" w:rsidP="00F06DCE">
          <w:pPr>
            <w:pStyle w:val="Pieddepage"/>
            <w:spacing w:befor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Cerema – </w:t>
          </w:r>
          <w:r w:rsidRPr="00D36D7B">
            <w:rPr>
              <w:rFonts w:eastAsia="Times New Roman" w:cs="Times New Roman"/>
            </w:rPr>
            <w:t xml:space="preserve">Direction technique infrastructures de transport et matériaux </w:t>
          </w:r>
          <w:r>
            <w:rPr>
              <w:rFonts w:eastAsia="Times New Roman" w:cs="Times New Roman"/>
            </w:rPr>
            <w:br/>
          </w:r>
          <w:r w:rsidRPr="00D36D7B">
            <w:rPr>
              <w:rFonts w:eastAsia="Times New Roman" w:cs="Times New Roman"/>
            </w:rPr>
            <w:t>110 rue de Paris - BP 214 - 77487 Provins Cedex</w:t>
          </w:r>
        </w:p>
        <w:p w14:paraId="195CE6B9" w14:textId="77777777" w:rsidR="009F248F" w:rsidRPr="009F248F" w:rsidRDefault="009F248F" w:rsidP="009F248F">
          <w:pPr>
            <w:pStyle w:val="Pieddepage"/>
            <w:spacing w:before="0"/>
            <w:jc w:val="center"/>
            <w:rPr>
              <w:rFonts w:asciiTheme="minorHAnsi" w:eastAsia="Times New Roman" w:hAnsiTheme="minorHAnsi" w:cs="Arial"/>
              <w:color w:val="auto"/>
            </w:rPr>
          </w:pPr>
          <w:r w:rsidRPr="009F248F">
            <w:rPr>
              <w:rFonts w:eastAsia="Times New Roman" w:cs="Arial"/>
            </w:rPr>
            <w:t>Siège social : 2 rue Antoine Charial - 69426 Lyon Cedex 03</w:t>
          </w:r>
        </w:p>
        <w:p w14:paraId="79037990" w14:textId="075DAF69" w:rsidR="002B6352" w:rsidRDefault="00902284" w:rsidP="00F06DCE">
          <w:pPr>
            <w:pStyle w:val="Pieddepage"/>
            <w:spacing w:before="0"/>
            <w:jc w:val="center"/>
          </w:pPr>
          <w:hyperlink r:id="rId1">
            <w:r w:rsidR="009F248F" w:rsidRPr="009F248F">
              <w:rPr>
                <w:rStyle w:val="LienInternet"/>
                <w:rFonts w:eastAsia="Times New Roman" w:cs="Times New Roman"/>
                <w:sz w:val="20"/>
              </w:rPr>
              <w:t>www.cerema.fr</w:t>
            </w:r>
          </w:hyperlink>
        </w:p>
      </w:tc>
    </w:tr>
  </w:tbl>
  <w:p w14:paraId="7044E653" w14:textId="7DA5AB9E" w:rsidR="002B6352" w:rsidRDefault="00F06DCE">
    <w:pPr>
      <w:pStyle w:val="Pieddepage"/>
      <w:spacing w:before="0"/>
      <w:rPr>
        <w:sz w:val="16"/>
        <w:szCs w:val="16"/>
      </w:rPr>
    </w:pPr>
    <w:r>
      <w:rPr>
        <w:rFonts w:eastAsia="Times New Roman" w:cs="Times New Roman"/>
        <w:noProof/>
      </w:rPr>
      <w:drawing>
        <wp:anchor distT="0" distB="0" distL="0" distR="0" simplePos="0" relativeHeight="4" behindDoc="1" locked="0" layoutInCell="1" allowOverlap="1" wp14:anchorId="3CEC9252" wp14:editId="75AD73B9">
          <wp:simplePos x="0" y="0"/>
          <wp:positionH relativeFrom="column">
            <wp:posOffset>2540</wp:posOffset>
          </wp:positionH>
          <wp:positionV relativeFrom="paragraph">
            <wp:posOffset>-596900</wp:posOffset>
          </wp:positionV>
          <wp:extent cx="591185" cy="609600"/>
          <wp:effectExtent l="0" t="0" r="0" b="0"/>
          <wp:wrapNone/>
          <wp:docPr id="8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DFD7" w14:textId="77777777" w:rsidR="00902284" w:rsidRDefault="00902284">
      <w:pPr>
        <w:spacing w:before="0" w:after="0"/>
      </w:pPr>
      <w:r>
        <w:separator/>
      </w:r>
    </w:p>
  </w:footnote>
  <w:footnote w:type="continuationSeparator" w:id="0">
    <w:p w14:paraId="7FA7EAC4" w14:textId="77777777" w:rsidR="00902284" w:rsidRDefault="00902284">
      <w:pPr>
        <w:spacing w:before="0" w:after="0"/>
      </w:pPr>
      <w:r>
        <w:continuationSeparator/>
      </w:r>
    </w:p>
  </w:footnote>
  <w:footnote w:id="1">
    <w:p w14:paraId="0FD3FADA" w14:textId="21A00CDB" w:rsidR="0020792F" w:rsidRDefault="0020792F" w:rsidP="00254D0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254D0D">
        <w:t xml:space="preserve">Regulation (EU) No </w:t>
      </w:r>
      <w:r w:rsidR="00856920">
        <w:t>2024</w:t>
      </w:r>
      <w:r w:rsidRPr="009534A0">
        <w:t>/</w:t>
      </w:r>
      <w:r w:rsidR="00856920">
        <w:t>3110</w:t>
      </w:r>
      <w:r w:rsidR="00856920" w:rsidRPr="009534A0">
        <w:t xml:space="preserve"> </w:t>
      </w:r>
      <w:r w:rsidRPr="009534A0">
        <w:t xml:space="preserve">of </w:t>
      </w:r>
      <w:r w:rsidR="00856920">
        <w:t>27</w:t>
      </w:r>
      <w:r w:rsidR="00856920" w:rsidRPr="009534A0">
        <w:t xml:space="preserve"> </w:t>
      </w:r>
      <w:r w:rsidR="00856920">
        <w:t>November</w:t>
      </w:r>
      <w:r w:rsidR="00856920" w:rsidRPr="009534A0">
        <w:t xml:space="preserve"> </w:t>
      </w:r>
      <w:r w:rsidR="00856920" w:rsidRPr="00856920">
        <w:t>20</w:t>
      </w:r>
      <w:r w:rsidR="00856920">
        <w:t>24</w:t>
      </w:r>
      <w:r w:rsidR="00856920" w:rsidRPr="009534A0">
        <w:t xml:space="preserve"> </w:t>
      </w:r>
      <w:r w:rsidRPr="009534A0">
        <w:t xml:space="preserve">laying down </w:t>
      </w:r>
      <w:r>
        <w:t>harmonised</w:t>
      </w:r>
      <w:r w:rsidRPr="009534A0">
        <w:t xml:space="preserve"> </w:t>
      </w:r>
      <w:r w:rsidR="00856920">
        <w:t>rule</w:t>
      </w:r>
      <w:r w:rsidR="00856920" w:rsidRPr="009534A0">
        <w:t xml:space="preserve">s </w:t>
      </w:r>
      <w:r w:rsidRPr="009534A0">
        <w:t xml:space="preserve">for the marketing of construction </w:t>
      </w:r>
      <w:r>
        <w:t>products</w:t>
      </w:r>
      <w:r w:rsidRPr="009534A0">
        <w:t xml:space="preserve"> and repealing </w:t>
      </w:r>
      <w:r w:rsidR="00856920">
        <w:t>Regulation (EU)</w:t>
      </w:r>
      <w:r w:rsidRPr="009534A0">
        <w:t xml:space="preserve"> </w:t>
      </w:r>
      <w:r w:rsidR="00856920">
        <w:t>No 305</w:t>
      </w:r>
      <w:r w:rsidRPr="009534A0">
        <w:t>/</w:t>
      </w:r>
      <w:r w:rsidR="00856920">
        <w:t>2011</w:t>
      </w:r>
    </w:p>
  </w:footnote>
  <w:footnote w:id="2">
    <w:p w14:paraId="524B3BC2" w14:textId="1419EBD4" w:rsidR="0020792F" w:rsidRDefault="0020792F" w:rsidP="009534A0">
      <w:pPr>
        <w:pStyle w:val="Notedebasdepage"/>
      </w:pPr>
      <w:r>
        <w:rPr>
          <w:rStyle w:val="Appelnotedebasdep"/>
        </w:rPr>
        <w:footnoteRef/>
      </w:r>
      <w:r>
        <w:tab/>
      </w:r>
      <w:r w:rsidR="00254D0D">
        <w:t xml:space="preserve">Article 23 (1) of Regulation (EU) No 2024/3110 specifies that any manufacturer outside </w:t>
      </w:r>
      <w:r w:rsidRPr="009534A0">
        <w:t>European Union</w:t>
      </w:r>
      <w:r w:rsidR="00254D0D">
        <w:t xml:space="preserve"> shall appoint a single authorised representative established within the 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9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7"/>
      <w:gridCol w:w="5818"/>
    </w:tblGrid>
    <w:tr w:rsidR="002B6352" w14:paraId="50AFCFFB" w14:textId="77777777">
      <w:trPr>
        <w:trHeight w:val="1841"/>
      </w:trPr>
      <w:tc>
        <w:tcPr>
          <w:tcW w:w="5097" w:type="dxa"/>
          <w:tcBorders>
            <w:top w:val="nil"/>
            <w:left w:val="nil"/>
            <w:bottom w:val="nil"/>
            <w:right w:val="nil"/>
          </w:tcBorders>
        </w:tcPr>
        <w:p w14:paraId="70B295F0" w14:textId="77777777" w:rsidR="002B6352" w:rsidRDefault="00927919">
          <w:pPr>
            <w:pStyle w:val="En-tte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  <w:noProof/>
            </w:rPr>
            <w:drawing>
              <wp:anchor distT="0" distB="0" distL="114300" distR="114300" simplePos="0" relativeHeight="2" behindDoc="1" locked="0" layoutInCell="1" allowOverlap="1" wp14:anchorId="440728EC" wp14:editId="61B9CBB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298575" cy="1176655"/>
                <wp:effectExtent l="0" t="0" r="0" b="0"/>
                <wp:wrapSquare wrapText="bothSides"/>
                <wp:docPr id="6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176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7" w:type="dxa"/>
          <w:tcBorders>
            <w:top w:val="nil"/>
            <w:left w:val="nil"/>
            <w:bottom w:val="nil"/>
            <w:right w:val="nil"/>
          </w:tcBorders>
        </w:tcPr>
        <w:p w14:paraId="0E2F1AA4" w14:textId="77777777" w:rsidR="002B6352" w:rsidRDefault="00927919">
          <w:pPr>
            <w:pStyle w:val="En-tte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  <w:noProof/>
            </w:rPr>
            <w:drawing>
              <wp:anchor distT="0" distB="0" distL="0" distR="0" simplePos="0" relativeHeight="3" behindDoc="1" locked="0" layoutInCell="1" allowOverlap="1" wp14:anchorId="2FC8E720" wp14:editId="49578094">
                <wp:simplePos x="0" y="0"/>
                <wp:positionH relativeFrom="column">
                  <wp:posOffset>1185545</wp:posOffset>
                </wp:positionH>
                <wp:positionV relativeFrom="paragraph">
                  <wp:posOffset>48895</wp:posOffset>
                </wp:positionV>
                <wp:extent cx="2536190" cy="737870"/>
                <wp:effectExtent l="0" t="0" r="0" b="0"/>
                <wp:wrapNone/>
                <wp:docPr id="7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6190" cy="737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01DC232" w14:textId="77777777" w:rsidR="002B6352" w:rsidRDefault="00927919">
          <w:pPr>
            <w:tabs>
              <w:tab w:val="left" w:pos="1305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ab/>
          </w:r>
        </w:p>
      </w:tc>
    </w:tr>
  </w:tbl>
  <w:p w14:paraId="03CAA588" w14:textId="14556A31" w:rsidR="002B6352" w:rsidRDefault="002B6352" w:rsidP="009A7139">
    <w:pPr>
      <w:pStyle w:val="En-tte"/>
      <w:tabs>
        <w:tab w:val="clear" w:pos="4536"/>
        <w:tab w:val="clear" w:pos="9072"/>
        <w:tab w:val="left" w:pos="1095"/>
      </w:tabs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FAB5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A41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D2F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082D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EA7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761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AA0B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9E2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67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8AB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70E74"/>
    <w:multiLevelType w:val="multilevel"/>
    <w:tmpl w:val="4498D84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158B1B25"/>
    <w:multiLevelType w:val="multilevel"/>
    <w:tmpl w:val="15D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22467D1F"/>
    <w:multiLevelType w:val="hybridMultilevel"/>
    <w:tmpl w:val="E34A519A"/>
    <w:lvl w:ilvl="0" w:tplc="92D4689A">
      <w:start w:val="1"/>
      <w:numFmt w:val="bullet"/>
      <w:pStyle w:val="Puceniveau1"/>
      <w:lvlText w:val=""/>
      <w:lvlJc w:val="left"/>
      <w:pPr>
        <w:ind w:left="720" w:hanging="360"/>
      </w:pPr>
      <w:rPr>
        <w:rFonts w:ascii="Wingdings 3" w:hAnsi="Wingdings 3" w:hint="default"/>
        <w:color w:val="292574" w:themeColor="accen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30F3C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5E03258"/>
    <w:multiLevelType w:val="multilevel"/>
    <w:tmpl w:val="3DB49402"/>
    <w:lvl w:ilvl="0">
      <w:start w:val="1"/>
      <w:numFmt w:val="bullet"/>
      <w:lvlText w:val="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  <w:color w:val="292574" w:themeColor="accent2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2E4E5E"/>
    <w:multiLevelType w:val="hybridMultilevel"/>
    <w:tmpl w:val="5BC4E1CE"/>
    <w:lvl w:ilvl="0" w:tplc="DC8A2F6C">
      <w:start w:val="1"/>
      <w:numFmt w:val="bullet"/>
      <w:pStyle w:val="Puceniveau2"/>
      <w:lvlText w:val=""/>
      <w:lvlJc w:val="left"/>
      <w:pPr>
        <w:ind w:left="720" w:hanging="360"/>
      </w:pPr>
      <w:rPr>
        <w:rFonts w:ascii="Wingdings 3" w:hAnsi="Wingdings 3" w:hint="default"/>
        <w:color w:val="292574" w:themeColor="accen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E3C0F"/>
    <w:multiLevelType w:val="multilevel"/>
    <w:tmpl w:val="214828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1334BF9"/>
    <w:multiLevelType w:val="multilevel"/>
    <w:tmpl w:val="865C07EE"/>
    <w:lvl w:ilvl="0">
      <w:start w:val="1"/>
      <w:numFmt w:val="bullet"/>
      <w:lvlText w:val="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  <w:color w:val="292574" w:themeColor="accent2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AD6058"/>
    <w:multiLevelType w:val="multilevel"/>
    <w:tmpl w:val="A91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F176D97"/>
    <w:multiLevelType w:val="multilevel"/>
    <w:tmpl w:val="37008B0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9"/>
  </w:num>
  <w:num w:numId="5">
    <w:abstractNumId w:val="12"/>
  </w:num>
  <w:num w:numId="6">
    <w:abstractNumId w:val="16"/>
  </w:num>
  <w:num w:numId="7">
    <w:abstractNumId w:val="15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18"/>
  </w:num>
  <w:num w:numId="18">
    <w:abstractNumId w:val="11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52"/>
    <w:rsid w:val="000450BE"/>
    <w:rsid w:val="000743CB"/>
    <w:rsid w:val="000A3043"/>
    <w:rsid w:val="000A485E"/>
    <w:rsid w:val="000F64B6"/>
    <w:rsid w:val="0020792F"/>
    <w:rsid w:val="00254D0D"/>
    <w:rsid w:val="002A495A"/>
    <w:rsid w:val="002B6352"/>
    <w:rsid w:val="002C20CD"/>
    <w:rsid w:val="002E4953"/>
    <w:rsid w:val="0040558F"/>
    <w:rsid w:val="004B620C"/>
    <w:rsid w:val="0050240A"/>
    <w:rsid w:val="0053722E"/>
    <w:rsid w:val="005A1A32"/>
    <w:rsid w:val="00694B8F"/>
    <w:rsid w:val="006D5BA6"/>
    <w:rsid w:val="006E2010"/>
    <w:rsid w:val="006E2E71"/>
    <w:rsid w:val="006E580D"/>
    <w:rsid w:val="00711979"/>
    <w:rsid w:val="007723EB"/>
    <w:rsid w:val="007D2362"/>
    <w:rsid w:val="00846551"/>
    <w:rsid w:val="00856920"/>
    <w:rsid w:val="008A2346"/>
    <w:rsid w:val="00902284"/>
    <w:rsid w:val="00927919"/>
    <w:rsid w:val="009311B2"/>
    <w:rsid w:val="009534A0"/>
    <w:rsid w:val="00993EFF"/>
    <w:rsid w:val="009A7139"/>
    <w:rsid w:val="009C55D4"/>
    <w:rsid w:val="009F248F"/>
    <w:rsid w:val="00A6290A"/>
    <w:rsid w:val="00AA63DC"/>
    <w:rsid w:val="00AD534E"/>
    <w:rsid w:val="00B37692"/>
    <w:rsid w:val="00BA0687"/>
    <w:rsid w:val="00BD6DC6"/>
    <w:rsid w:val="00BF44FC"/>
    <w:rsid w:val="00CD3EFD"/>
    <w:rsid w:val="00D234B3"/>
    <w:rsid w:val="00D26F95"/>
    <w:rsid w:val="00E96679"/>
    <w:rsid w:val="00EC0E7B"/>
    <w:rsid w:val="00F06DCE"/>
    <w:rsid w:val="00F10CF5"/>
    <w:rsid w:val="00F10D4E"/>
    <w:rsid w:val="00F33B08"/>
    <w:rsid w:val="00F37917"/>
    <w:rsid w:val="00FB3545"/>
    <w:rsid w:val="00FC27C3"/>
    <w:rsid w:val="00F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1EC6A0"/>
  <w15:docId w15:val="{53D7484A-FB56-4994-A8DB-04D7F785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0D"/>
    <w:pPr>
      <w:spacing w:before="200" w:after="120" w:line="240" w:lineRule="auto"/>
      <w:jc w:val="both"/>
    </w:pPr>
    <w:rPr>
      <w:rFonts w:ascii="Arial" w:hAnsi="Arial"/>
      <w:color w:val="292574" w:themeColor="accent2"/>
    </w:rPr>
  </w:style>
  <w:style w:type="paragraph" w:styleId="Titre1">
    <w:name w:val="heading 1"/>
    <w:basedOn w:val="Normal"/>
    <w:next w:val="Normal"/>
    <w:link w:val="Titre1Car"/>
    <w:uiPriority w:val="9"/>
    <w:qFormat/>
    <w:rsid w:val="005A1A32"/>
    <w:pPr>
      <w:keepNext/>
      <w:keepLines/>
      <w:numPr>
        <w:numId w:val="16"/>
      </w:numPr>
      <w:spacing w:before="480" w:after="200"/>
      <w:jc w:val="left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5BA6"/>
    <w:pPr>
      <w:keepNext/>
      <w:keepLines/>
      <w:numPr>
        <w:ilvl w:val="1"/>
        <w:numId w:val="16"/>
      </w:numPr>
      <w:spacing w:before="120" w:after="200"/>
      <w:ind w:left="1145" w:hanging="578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1A32"/>
    <w:pPr>
      <w:keepNext/>
      <w:keepLines/>
      <w:numPr>
        <w:ilvl w:val="2"/>
        <w:numId w:val="16"/>
      </w:numPr>
      <w:spacing w:before="80" w:after="80"/>
      <w:outlineLvl w:val="2"/>
    </w:pPr>
    <w:rPr>
      <w:rFonts w:eastAsiaTheme="majorEastAsia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AE5FC5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DE3F1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A32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DE3F1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A32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942A0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A32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42A0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A32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A32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1401B6"/>
  </w:style>
  <w:style w:type="character" w:customStyle="1" w:styleId="PieddepageCar">
    <w:name w:val="Pied de page Car"/>
    <w:basedOn w:val="Policepardfaut"/>
    <w:link w:val="Pieddepage"/>
    <w:uiPriority w:val="99"/>
    <w:qFormat/>
    <w:rsid w:val="001401B6"/>
  </w:style>
  <w:style w:type="character" w:customStyle="1" w:styleId="TitreCar">
    <w:name w:val="Titre Car"/>
    <w:basedOn w:val="Policepardfaut"/>
    <w:link w:val="Titre"/>
    <w:uiPriority w:val="10"/>
    <w:rsid w:val="005A1A32"/>
    <w:rPr>
      <w:rFonts w:ascii="Arial" w:eastAsiaTheme="majorEastAsia" w:hAnsi="Arial" w:cstheme="majorBidi"/>
      <w:b/>
      <w:color w:val="292574" w:themeColor="accent2"/>
      <w:spacing w:val="-10"/>
      <w:kern w:val="28"/>
      <w:sz w:val="3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5A1A32"/>
    <w:rPr>
      <w:rFonts w:ascii="Arial" w:eastAsiaTheme="minorEastAsia" w:hAnsi="Arial"/>
      <w:b/>
      <w:color w:val="292574"/>
      <w:spacing w:val="15"/>
      <w:sz w:val="32"/>
    </w:rPr>
  </w:style>
  <w:style w:type="character" w:customStyle="1" w:styleId="CouvnaturedocCar">
    <w:name w:val="Couv nature doc Car"/>
    <w:basedOn w:val="Policepardfaut"/>
    <w:link w:val="Couvnaturedoc"/>
    <w:rsid w:val="00F46557"/>
    <w:rPr>
      <w:rFonts w:ascii="Arial" w:hAnsi="Arial"/>
      <w:b/>
      <w:caps/>
      <w:color w:val="FFFFFF" w:themeColor="background1"/>
      <w:sz w:val="40"/>
    </w:rPr>
  </w:style>
  <w:style w:type="character" w:customStyle="1" w:styleId="DatecouvCar">
    <w:name w:val="Date couv Car"/>
    <w:basedOn w:val="Policepardfaut"/>
    <w:link w:val="Datecouv"/>
    <w:rsid w:val="00CA270E"/>
    <w:rPr>
      <w:rFonts w:ascii="Arial" w:hAnsi="Arial"/>
      <w:b/>
      <w:color w:val="EF7757" w:themeColor="accent1"/>
      <w:sz w:val="24"/>
    </w:rPr>
  </w:style>
  <w:style w:type="character" w:customStyle="1" w:styleId="LienInternet">
    <w:name w:val="Lien Internet"/>
    <w:uiPriority w:val="99"/>
    <w:rsid w:val="000037EE"/>
    <w:rPr>
      <w:rFonts w:ascii="Arial" w:hAnsi="Arial"/>
      <w:color w:val="000080"/>
      <w:sz w:val="22"/>
      <w:u w:val="single"/>
    </w:rPr>
  </w:style>
  <w:style w:type="character" w:customStyle="1" w:styleId="ClientCouvCar">
    <w:name w:val="Client Couv Car"/>
    <w:basedOn w:val="Policepardfaut"/>
    <w:link w:val="ClientCouv"/>
    <w:rsid w:val="009D3DE3"/>
    <w:rPr>
      <w:rFonts w:ascii="Arial" w:hAnsi="Arial"/>
      <w:color w:val="FFFFFF" w:themeColor="background1"/>
      <w:sz w:val="24"/>
      <w:shd w:val="clear" w:color="auto" w:fill="EF7757"/>
    </w:rPr>
  </w:style>
  <w:style w:type="character" w:customStyle="1" w:styleId="CorpsdetexteCar">
    <w:name w:val="Corps de texte Car"/>
    <w:basedOn w:val="Policepardfaut"/>
    <w:link w:val="Corpsdetexte"/>
    <w:qFormat/>
    <w:rsid w:val="000037EE"/>
    <w:rPr>
      <w:rFonts w:ascii="Arial" w:eastAsia="SimSun" w:hAnsi="Arial" w:cs="Mangal"/>
      <w:color w:val="484D7A"/>
      <w:kern w:val="2"/>
      <w:szCs w:val="24"/>
      <w:lang w:eastAsia="zh-CN" w:bidi="hi-IN"/>
    </w:rPr>
  </w:style>
  <w:style w:type="character" w:customStyle="1" w:styleId="Policepardfaut1">
    <w:name w:val="Police par défaut1"/>
    <w:rsid w:val="003B56AA"/>
    <w:rPr>
      <w:rFonts w:ascii="Arial" w:hAnsi="Arial"/>
      <w:color w:val="484D7A"/>
      <w:sz w:val="22"/>
    </w:rPr>
  </w:style>
  <w:style w:type="character" w:customStyle="1" w:styleId="IntroCar">
    <w:name w:val="Intro Car"/>
    <w:basedOn w:val="Policepardfaut"/>
    <w:link w:val="Intro"/>
    <w:rsid w:val="00CB6126"/>
    <w:rPr>
      <w:rFonts w:ascii="Arial" w:hAnsi="Arial"/>
      <w:color w:val="292574" w:themeColor="accent2"/>
    </w:rPr>
  </w:style>
  <w:style w:type="character" w:styleId="Mentionnonrsolue">
    <w:name w:val="Unresolved Mention"/>
    <w:basedOn w:val="Policepardfaut"/>
    <w:uiPriority w:val="99"/>
    <w:semiHidden/>
    <w:unhideWhenUsed/>
    <w:rsid w:val="002A770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A1A32"/>
    <w:rPr>
      <w:rFonts w:ascii="Arial" w:eastAsiaTheme="majorEastAsia" w:hAnsi="Arial" w:cstheme="majorBidi"/>
      <w:b/>
      <w:caps/>
      <w:color w:val="292574" w:themeColor="accent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D5BA6"/>
    <w:rPr>
      <w:rFonts w:ascii="Arial" w:eastAsiaTheme="majorEastAsia" w:hAnsi="Arial" w:cstheme="majorBidi"/>
      <w:b/>
      <w:color w:val="292574" w:themeColor="accent2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A1A32"/>
    <w:rPr>
      <w:rFonts w:ascii="Arial" w:eastAsiaTheme="majorEastAsia" w:hAnsi="Arial" w:cstheme="majorBidi"/>
      <w:b/>
      <w:color w:val="292574" w:themeColor="accen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E5FC5"/>
    <w:rPr>
      <w:rFonts w:asciiTheme="majorHAnsi" w:eastAsiaTheme="majorEastAsia" w:hAnsiTheme="majorHAnsi" w:cstheme="majorBidi"/>
      <w:i/>
      <w:iCs/>
      <w:color w:val="DE3F1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1A32"/>
    <w:rPr>
      <w:rFonts w:asciiTheme="majorHAnsi" w:eastAsiaTheme="majorEastAsia" w:hAnsiTheme="majorHAnsi" w:cstheme="majorBidi"/>
      <w:color w:val="DE3F1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1A32"/>
    <w:rPr>
      <w:rFonts w:asciiTheme="majorHAnsi" w:eastAsiaTheme="majorEastAsia" w:hAnsiTheme="majorHAnsi" w:cstheme="majorBidi"/>
      <w:color w:val="942A0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A1A32"/>
    <w:rPr>
      <w:rFonts w:asciiTheme="majorHAnsi" w:eastAsiaTheme="majorEastAsia" w:hAnsiTheme="majorHAnsi" w:cstheme="majorBidi"/>
      <w:i/>
      <w:iCs/>
      <w:color w:val="942A0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A1A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A1A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redulivre">
    <w:name w:val="Book Title"/>
    <w:basedOn w:val="Policepardfaut"/>
    <w:uiPriority w:val="33"/>
    <w:rsid w:val="00455A03"/>
    <w:rPr>
      <w:b/>
      <w:bCs/>
      <w:i/>
      <w:iCs/>
      <w:spacing w:val="5"/>
    </w:rPr>
  </w:style>
  <w:style w:type="character" w:customStyle="1" w:styleId="Puceniveau1Car">
    <w:name w:val="Puce niveau 1 Car"/>
    <w:basedOn w:val="Policepardfaut"/>
    <w:link w:val="Puceniveau1"/>
    <w:rsid w:val="005A1A32"/>
    <w:rPr>
      <w:rFonts w:ascii="Arial" w:hAnsi="Arial"/>
      <w:color w:val="292574" w:themeColor="accent2"/>
    </w:rPr>
  </w:style>
  <w:style w:type="character" w:customStyle="1" w:styleId="Puceniveau2Car">
    <w:name w:val="Puce niveau 2 Car"/>
    <w:basedOn w:val="Policepardfaut"/>
    <w:link w:val="Puceniveau2"/>
    <w:rsid w:val="005A1A32"/>
    <w:rPr>
      <w:rFonts w:ascii="Arial" w:hAnsi="Arial"/>
      <w:color w:val="292574" w:themeColor="accent2"/>
    </w:rPr>
  </w:style>
  <w:style w:type="character" w:customStyle="1" w:styleId="ExergueCar">
    <w:name w:val="Exergue Car"/>
    <w:basedOn w:val="Policepardfaut"/>
    <w:link w:val="Exergue"/>
    <w:rsid w:val="005A1A32"/>
    <w:rPr>
      <w:rFonts w:ascii="Arial" w:hAnsi="Arial"/>
      <w:color w:val="FFFFFF" w:themeColor="background1"/>
      <w:shd w:val="clear" w:color="auto" w:fill="EF7757" w:themeFill="accent1"/>
    </w:rPr>
  </w:style>
  <w:style w:type="character" w:styleId="Textedelespacerserv">
    <w:name w:val="Placeholder Text"/>
    <w:basedOn w:val="Policepardfaut"/>
    <w:uiPriority w:val="99"/>
    <w:semiHidden/>
    <w:rsid w:val="009D3DE3"/>
    <w:rPr>
      <w:color w:val="808080"/>
    </w:rPr>
  </w:style>
  <w:style w:type="character" w:customStyle="1" w:styleId="RapportCar">
    <w:name w:val="Rapport Car"/>
    <w:basedOn w:val="Sous-titreCar"/>
    <w:link w:val="Rapport"/>
    <w:rsid w:val="002D372B"/>
    <w:rPr>
      <w:rFonts w:ascii="Arial" w:eastAsiaTheme="minorEastAsia" w:hAnsi="Arial"/>
      <w:b/>
      <w:caps/>
      <w:color w:val="292574"/>
      <w:spacing w:val="15"/>
      <w:sz w:val="36"/>
    </w:rPr>
  </w:style>
  <w:style w:type="character" w:customStyle="1" w:styleId="REFCar">
    <w:name w:val="REF Car"/>
    <w:basedOn w:val="Policepardfaut"/>
    <w:link w:val="REF"/>
    <w:rsid w:val="000A3043"/>
    <w:rPr>
      <w:rFonts w:ascii="Arial" w:eastAsia="Calibri" w:hAnsi="Arial"/>
      <w:b/>
      <w:color w:val="292574" w:themeColor="accent2"/>
    </w:rPr>
  </w:style>
  <w:style w:type="character" w:customStyle="1" w:styleId="SousREFCar">
    <w:name w:val="Sous REF Car"/>
    <w:basedOn w:val="Policepardfaut"/>
    <w:link w:val="SousREF"/>
    <w:rsid w:val="0050445D"/>
    <w:rPr>
      <w:rFonts w:ascii="Arial" w:hAnsi="Arial"/>
      <w:color w:val="292574" w:themeColor="accent2"/>
    </w:rPr>
  </w:style>
  <w:style w:type="character" w:customStyle="1" w:styleId="TitrePartieCar">
    <w:name w:val="Titre Partie Car"/>
    <w:basedOn w:val="Policepardfaut"/>
    <w:link w:val="TitrePartie"/>
    <w:rsid w:val="00AD0FEA"/>
    <w:rPr>
      <w:rFonts w:ascii="Arial" w:eastAsiaTheme="majorEastAsia" w:hAnsi="Arial" w:cstheme="majorBidi"/>
      <w:b/>
      <w:color w:val="292574" w:themeColor="accent2"/>
      <w:sz w:val="28"/>
      <w:szCs w:val="32"/>
    </w:rPr>
  </w:style>
  <w:style w:type="character" w:customStyle="1" w:styleId="Style1Car">
    <w:name w:val="Style1 Car"/>
    <w:basedOn w:val="Policepardfaut"/>
    <w:link w:val="Style1"/>
    <w:rsid w:val="007C7C9B"/>
    <w:rPr>
      <w:rFonts w:ascii="Arial" w:hAnsi="Arial"/>
      <w:b/>
      <w:color w:val="292574" w:themeColor="accent2"/>
      <w:sz w:val="24"/>
    </w:rPr>
  </w:style>
  <w:style w:type="character" w:customStyle="1" w:styleId="Puceniveau3Car">
    <w:name w:val="Puce niveau 3 Car"/>
    <w:basedOn w:val="Puceniveau2Car"/>
    <w:link w:val="Puceniveau3"/>
    <w:rsid w:val="00CC4D69"/>
    <w:rPr>
      <w:rFonts w:ascii="Arial" w:hAnsi="Arial"/>
      <w:color w:val="292574" w:themeColor="accent2"/>
    </w:rPr>
  </w:style>
  <w:style w:type="paragraph" w:styleId="Titre">
    <w:name w:val="Title"/>
    <w:basedOn w:val="Normal"/>
    <w:next w:val="Normal"/>
    <w:link w:val="TitreCar"/>
    <w:uiPriority w:val="10"/>
    <w:qFormat/>
    <w:rsid w:val="005A1A32"/>
    <w:pPr>
      <w:spacing w:before="2000" w:after="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paragraph" w:styleId="Corpsdetexte">
    <w:name w:val="Body Text"/>
    <w:basedOn w:val="Normal"/>
    <w:link w:val="CorpsdetexteCar"/>
    <w:rsid w:val="000037EE"/>
    <w:pPr>
      <w:spacing w:after="119" w:line="276" w:lineRule="auto"/>
    </w:pPr>
    <w:rPr>
      <w:rFonts w:eastAsia="SimSun" w:cs="Mangal"/>
      <w:color w:val="484D7A"/>
      <w:kern w:val="2"/>
      <w:szCs w:val="24"/>
      <w:lang w:eastAsia="zh-CN" w:bidi="hi-IN"/>
    </w:rPr>
  </w:style>
  <w:style w:type="paragraph" w:styleId="Liste">
    <w:name w:val="List"/>
    <w:basedOn w:val="Corpsdetexte"/>
    <w:rPr>
      <w:rFonts w:ascii="Source Sans Pro" w:hAnsi="Source Sans Pro" w:cs="Lucida Sans"/>
    </w:rPr>
  </w:style>
  <w:style w:type="paragraph" w:styleId="Lgende">
    <w:name w:val="caption"/>
    <w:basedOn w:val="Normal"/>
    <w:next w:val="Normal"/>
    <w:uiPriority w:val="35"/>
    <w:unhideWhenUsed/>
    <w:qFormat/>
    <w:rsid w:val="005A1A32"/>
    <w:pPr>
      <w:spacing w:before="0" w:after="200"/>
      <w:jc w:val="left"/>
    </w:pPr>
    <w:rPr>
      <w:i/>
      <w:iCs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ascii="Source Sans Pro" w:hAnsi="Source Sans Pro" w:cs="Lucida Sans"/>
    </w:rPr>
  </w:style>
  <w:style w:type="paragraph" w:customStyle="1" w:styleId="En-tteetpieddepage">
    <w:name w:val="En-tête et pied de page"/>
    <w:basedOn w:val="Normal"/>
  </w:style>
  <w:style w:type="paragraph" w:styleId="En-tte">
    <w:name w:val="header"/>
    <w:basedOn w:val="Normal"/>
    <w:link w:val="En-tteCar"/>
    <w:uiPriority w:val="99"/>
    <w:unhideWhenUsed/>
    <w:rsid w:val="001401B6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1401B6"/>
    <w:pPr>
      <w:tabs>
        <w:tab w:val="center" w:pos="4536"/>
        <w:tab w:val="right" w:pos="9072"/>
      </w:tabs>
      <w:spacing w:after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A1A32"/>
    <w:pPr>
      <w:numPr>
        <w:ilvl w:val="1"/>
      </w:numPr>
      <w:spacing w:before="300"/>
      <w:jc w:val="center"/>
    </w:pPr>
    <w:rPr>
      <w:rFonts w:eastAsiaTheme="minorEastAsia"/>
      <w:b/>
      <w:color w:val="292574"/>
      <w:spacing w:val="15"/>
      <w:sz w:val="32"/>
    </w:rPr>
  </w:style>
  <w:style w:type="paragraph" w:customStyle="1" w:styleId="Couvnaturedoc">
    <w:name w:val="Couv nature doc"/>
    <w:basedOn w:val="Normal"/>
    <w:link w:val="CouvnaturedocCar"/>
    <w:rsid w:val="00F46557"/>
    <w:pPr>
      <w:spacing w:before="800"/>
      <w:jc w:val="right"/>
    </w:pPr>
    <w:rPr>
      <w:b/>
      <w:caps/>
      <w:color w:val="FFFFFF" w:themeColor="background1"/>
      <w:sz w:val="40"/>
    </w:rPr>
  </w:style>
  <w:style w:type="paragraph" w:customStyle="1" w:styleId="Datecouv">
    <w:name w:val="Date couv"/>
    <w:basedOn w:val="Normal"/>
    <w:link w:val="DatecouvCar"/>
    <w:rsid w:val="00CA270E"/>
    <w:pPr>
      <w:ind w:left="2835"/>
      <w:jc w:val="left"/>
    </w:pPr>
    <w:rPr>
      <w:b/>
      <w:color w:val="EF7757" w:themeColor="accent1"/>
      <w:sz w:val="24"/>
    </w:rPr>
  </w:style>
  <w:style w:type="paragraph" w:customStyle="1" w:styleId="ClientCouv">
    <w:name w:val="Client Couv"/>
    <w:basedOn w:val="Normal"/>
    <w:link w:val="ClientCouvCar"/>
    <w:rsid w:val="009D3DE3"/>
    <w:pPr>
      <w:pBdr>
        <w:top w:val="single" w:sz="4" w:space="5" w:color="EF7757"/>
        <w:left w:val="single" w:sz="4" w:space="4" w:color="EF7757"/>
        <w:bottom w:val="single" w:sz="4" w:space="5" w:color="EF7757"/>
        <w:right w:val="single" w:sz="4" w:space="4" w:color="EF7757"/>
      </w:pBdr>
      <w:shd w:val="clear" w:color="auto" w:fill="EF7757" w:themeFill="accent1"/>
      <w:spacing w:before="1600"/>
      <w:ind w:left="567" w:right="5670"/>
      <w:jc w:val="left"/>
    </w:pPr>
    <w:rPr>
      <w:color w:val="FFFFFF" w:themeColor="background1"/>
      <w:sz w:val="24"/>
    </w:rPr>
  </w:style>
  <w:style w:type="paragraph" w:customStyle="1" w:styleId="Intro">
    <w:name w:val="Intro"/>
    <w:basedOn w:val="Normal"/>
    <w:link w:val="IntroCar"/>
    <w:rsid w:val="00CB6126"/>
    <w:pPr>
      <w:spacing w:before="10000"/>
    </w:pPr>
  </w:style>
  <w:style w:type="paragraph" w:customStyle="1" w:styleId="Tableau">
    <w:name w:val="Tableau"/>
    <w:basedOn w:val="Lgende"/>
    <w:rsid w:val="003B56AA"/>
    <w:pPr>
      <w:suppressLineNumbers/>
      <w:spacing w:before="120" w:after="0" w:line="276" w:lineRule="auto"/>
    </w:pPr>
    <w:rPr>
      <w:rFonts w:eastAsia="SimSun" w:cs="Mangal"/>
      <w:i w:val="0"/>
      <w:color w:val="484D7A"/>
      <w:kern w:val="2"/>
      <w:szCs w:val="24"/>
      <w:lang w:eastAsia="zh-CN" w:bidi="hi-IN"/>
    </w:rPr>
  </w:style>
  <w:style w:type="paragraph" w:styleId="Bibliographie">
    <w:name w:val="Bibliography"/>
    <w:basedOn w:val="Normal"/>
    <w:next w:val="Normal"/>
    <w:uiPriority w:val="37"/>
    <w:unhideWhenUsed/>
    <w:rsid w:val="008C6469"/>
  </w:style>
  <w:style w:type="paragraph" w:customStyle="1" w:styleId="Puceniveau1">
    <w:name w:val="Puce niveau 1"/>
    <w:basedOn w:val="Normal"/>
    <w:link w:val="Puceniveau1Car"/>
    <w:qFormat/>
    <w:rsid w:val="005A1A32"/>
    <w:pPr>
      <w:numPr>
        <w:numId w:val="14"/>
      </w:numPr>
      <w:spacing w:before="80" w:after="80"/>
    </w:pPr>
  </w:style>
  <w:style w:type="paragraph" w:customStyle="1" w:styleId="Puceniveau2">
    <w:name w:val="Puce niveau 2"/>
    <w:basedOn w:val="Normal"/>
    <w:link w:val="Puceniveau2Car"/>
    <w:qFormat/>
    <w:rsid w:val="005A1A32"/>
    <w:pPr>
      <w:numPr>
        <w:numId w:val="15"/>
      </w:numPr>
      <w:spacing w:before="80" w:after="80"/>
    </w:pPr>
  </w:style>
  <w:style w:type="paragraph" w:styleId="Tabledesillustrations">
    <w:name w:val="table of figures"/>
    <w:basedOn w:val="Normal"/>
    <w:next w:val="Normal"/>
    <w:uiPriority w:val="99"/>
    <w:unhideWhenUsed/>
    <w:rsid w:val="00E10D28"/>
    <w:pPr>
      <w:spacing w:after="0"/>
    </w:pPr>
  </w:style>
  <w:style w:type="paragraph" w:customStyle="1" w:styleId="Exergue">
    <w:name w:val="Exergue"/>
    <w:basedOn w:val="Normal"/>
    <w:link w:val="ExergueCar"/>
    <w:qFormat/>
    <w:rsid w:val="005A1A32"/>
    <w:pPr>
      <w:pBdr>
        <w:top w:val="single" w:sz="4" w:space="10" w:color="EF7757" w:themeColor="accent1"/>
        <w:left w:val="single" w:sz="4" w:space="2" w:color="EF7757" w:themeColor="accent1"/>
        <w:bottom w:val="single" w:sz="4" w:space="10" w:color="EF7757" w:themeColor="accent1"/>
        <w:right w:val="single" w:sz="4" w:space="2" w:color="EF7757" w:themeColor="accent1"/>
      </w:pBdr>
      <w:shd w:val="clear" w:color="auto" w:fill="EF7757" w:themeFill="accent1"/>
    </w:pPr>
    <w:rPr>
      <w:color w:val="FFFFFF" w:themeColor="background1"/>
    </w:rPr>
  </w:style>
  <w:style w:type="paragraph" w:styleId="TM1">
    <w:name w:val="toc 1"/>
    <w:basedOn w:val="Normal"/>
    <w:next w:val="Normal"/>
    <w:autoRedefine/>
    <w:uiPriority w:val="39"/>
    <w:unhideWhenUsed/>
    <w:rsid w:val="007B1837"/>
    <w:pPr>
      <w:spacing w:after="100"/>
    </w:pPr>
    <w:rPr>
      <w:b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7B1837"/>
    <w:pPr>
      <w:spacing w:after="100"/>
      <w:ind w:left="220"/>
    </w:pPr>
    <w:rPr>
      <w:b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7B1837"/>
    <w:pPr>
      <w:spacing w:after="100"/>
      <w:ind w:left="440"/>
    </w:pPr>
  </w:style>
  <w:style w:type="paragraph" w:customStyle="1" w:styleId="Rapport">
    <w:name w:val="Rapport"/>
    <w:basedOn w:val="Sous-titre"/>
    <w:link w:val="RapportCar"/>
    <w:rsid w:val="002D372B"/>
    <w:pPr>
      <w:spacing w:before="8600"/>
    </w:pPr>
    <w:rPr>
      <w:caps/>
      <w:sz w:val="36"/>
    </w:rPr>
  </w:style>
  <w:style w:type="paragraph" w:customStyle="1" w:styleId="REF">
    <w:name w:val="REF"/>
    <w:basedOn w:val="Normal"/>
    <w:link w:val="REFCar"/>
    <w:rsid w:val="000A3043"/>
    <w:pPr>
      <w:spacing w:before="0"/>
      <w:jc w:val="left"/>
    </w:pPr>
    <w:rPr>
      <w:b/>
    </w:rPr>
  </w:style>
  <w:style w:type="paragraph" w:customStyle="1" w:styleId="SousREF">
    <w:name w:val="Sous REF"/>
    <w:basedOn w:val="Normal"/>
    <w:link w:val="SousREFCar"/>
    <w:rsid w:val="0050445D"/>
    <w:pPr>
      <w:spacing w:before="40"/>
    </w:pPr>
  </w:style>
  <w:style w:type="paragraph" w:customStyle="1" w:styleId="TitrePartie">
    <w:name w:val="Titre Partie"/>
    <w:basedOn w:val="Titre1"/>
    <w:link w:val="TitrePartieCar"/>
    <w:rsid w:val="00AD0FEA"/>
    <w:pPr>
      <w:numPr>
        <w:numId w:val="0"/>
      </w:numPr>
      <w:ind w:left="658" w:hanging="431"/>
    </w:pPr>
    <w:rPr>
      <w:caps w:val="0"/>
    </w:rPr>
  </w:style>
  <w:style w:type="paragraph" w:customStyle="1" w:styleId="Style1">
    <w:name w:val="Style1"/>
    <w:basedOn w:val="Normal"/>
    <w:link w:val="Style1Car"/>
    <w:rsid w:val="007C7C9B"/>
    <w:rPr>
      <w:b/>
      <w:sz w:val="24"/>
    </w:rPr>
  </w:style>
  <w:style w:type="paragraph" w:customStyle="1" w:styleId="Puceniveau3">
    <w:name w:val="Puce niveau 3"/>
    <w:basedOn w:val="Puceniveau2"/>
    <w:link w:val="Puceniveau3Car"/>
    <w:rsid w:val="00CC4D69"/>
    <w:pPr>
      <w:ind w:left="1378"/>
    </w:pPr>
  </w:style>
  <w:style w:type="paragraph" w:styleId="Paragraphedeliste">
    <w:name w:val="List Paragraph"/>
    <w:basedOn w:val="Normal"/>
    <w:uiPriority w:val="34"/>
    <w:qFormat/>
    <w:rsid w:val="005A1A32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2D7D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54D0D"/>
    <w:pPr>
      <w:spacing w:before="0" w:after="0"/>
      <w:ind w:left="709" w:hanging="709"/>
    </w:pPr>
    <w:rPr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54D0D"/>
    <w:rPr>
      <w:rFonts w:ascii="Arial" w:hAnsi="Arial"/>
      <w:color w:val="292574" w:themeColor="accent2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20792F"/>
    <w:rPr>
      <w:vertAlign w:val="superscript"/>
    </w:rPr>
  </w:style>
  <w:style w:type="paragraph" w:customStyle="1" w:styleId="Contenudetableau">
    <w:name w:val="Contenu de tableau"/>
    <w:basedOn w:val="Normal"/>
    <w:rsid w:val="0020792F"/>
    <w:pPr>
      <w:widowControl w:val="0"/>
      <w:suppressLineNumbers/>
      <w:suppressAutoHyphens/>
      <w:spacing w:before="0" w:after="0"/>
      <w:jc w:val="left"/>
    </w:pPr>
    <w:rPr>
      <w:rFonts w:eastAsia="SimSun" w:cs="Mangal"/>
      <w:b/>
      <w:color w:val="auto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file:///C:\_OPENGO\CLIENTS\CEREMA\00-Modeles\00-Modeles-CEREMA\_REPRISe%20OPENGO\www.cerema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ERE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F7757"/>
      </a:accent1>
      <a:accent2>
        <a:srgbClr val="292574"/>
      </a:accent2>
      <a:accent3>
        <a:srgbClr val="B0CC4E"/>
      </a:accent3>
      <a:accent4>
        <a:srgbClr val="FDEB7D"/>
      </a:accent4>
      <a:accent5>
        <a:srgbClr val="7E97CE"/>
      </a:accent5>
      <a:accent6>
        <a:srgbClr val="60B46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Age22</b:Tag>
    <b:SourceType>Book</b:SourceType>
    <b:Guid>{17A87519-B718-4F37-B6E5-D4A13F44EC0A}</b:Guid>
    <b:Author>
      <b:Author>
        <b:NameList>
          <b:Person>
            <b:Last>Moreau</b:Last>
          </b:Person>
        </b:NameList>
      </b:Author>
    </b:Author>
    <b:Title>Word 365</b:Title>
    <b:Year>2022</b:Year>
    <b:City>Lyon</b:City>
    <b:RefOrder>1</b:RefOrder>
  </b:Source>
</b:Sources>
</file>

<file path=customXml/itemProps1.xml><?xml version="1.0" encoding="utf-8"?>
<ds:datastoreItem xmlns:ds="http://schemas.openxmlformats.org/officeDocument/2006/customXml" ds:itemID="{F677EE8A-6F58-4A67-862E-BEDD5521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MOREAU</dc:creator>
  <dc:description/>
  <cp:lastModifiedBy>Laurent CHAT</cp:lastModifiedBy>
  <cp:revision>4</cp:revision>
  <cp:lastPrinted>2025-10-24T07:41:00Z</cp:lastPrinted>
  <dcterms:created xsi:type="dcterms:W3CDTF">2025-10-24T10:05:00Z</dcterms:created>
  <dcterms:modified xsi:type="dcterms:W3CDTF">2025-10-24T13:08:00Z</dcterms:modified>
  <dc:language>fr-FR</dc:language>
</cp:coreProperties>
</file>